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304" w:rsidRDefault="006A7E26" w:rsidP="00631036">
      <w:pPr>
        <w:spacing w:before="66"/>
        <w:ind w:left="2694" w:right="1984" w:hanging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57785</wp:posOffset>
            </wp:positionV>
            <wp:extent cx="922020" cy="901065"/>
            <wp:effectExtent l="0" t="0" r="0" b="0"/>
            <wp:wrapNone/>
            <wp:docPr id="4" name="image2.png" descr="Описание: Описание: лого ф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Описание: Описание: лого фт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ВСЕРОССИЙСКАЯ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ФЕДЕРАЦИЯ ТАНЦЕВАЛЬНОГО СПОРТА, БРЕЙКИНГА И АКРОБАТИЧЕСКОГ</w:t>
      </w:r>
      <w:r w:rsidR="00863D6E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="004266C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 xml:space="preserve"> РОК-Н-РОЛЛА</w:t>
      </w:r>
      <w:bookmarkStart w:id="0" w:name="_Hlk161834153"/>
      <w:bookmarkEnd w:id="0"/>
    </w:p>
    <w:p w:rsidR="004E7304" w:rsidRDefault="006A7E26" w:rsidP="005E3B8A">
      <w:pPr>
        <w:spacing w:before="1"/>
        <w:ind w:right="166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243840</wp:posOffset>
            </wp:positionV>
            <wp:extent cx="1101090" cy="98933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ФЕДЕРАЦИЯ ТАН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ЦЕВАЛЬНОГО СПОРТА НОВОСИБИРСКОЙ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ТАНЦЕВАЛЬНО-СПОРТИВНЫЙ КЛУБ «ДУЭТ»</w:t>
      </w:r>
      <w:bookmarkStart w:id="1" w:name="_Hlk161834209"/>
      <w:bookmarkEnd w:id="1"/>
      <w:r w:rsidR="005E3B8A" w:rsidRPr="005E3B8A">
        <w:rPr>
          <w:noProof/>
        </w:rPr>
        <w:t xml:space="preserve"> 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4E7304" w:rsidRDefault="009E3973">
      <w:pPr>
        <w:ind w:left="1264" w:right="16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ПРЕДСТАВЛЯЮТ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E7304" w:rsidRDefault="0000347C">
      <w:pPr>
        <w:spacing w:line="207" w:lineRule="auto"/>
        <w:ind w:left="1610" w:right="1586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РЕГИОНАЛЬНЫЕ СОРЕВНОВАНИЯ ПО ТАНЦЕВАЛЬНОМУ СПОРТУ</w:t>
      </w:r>
    </w:p>
    <w:p w:rsidR="004E7304" w:rsidRDefault="006A7E26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5506085</wp:posOffset>
            </wp:positionH>
            <wp:positionV relativeFrom="paragraph">
              <wp:posOffset>5715</wp:posOffset>
            </wp:positionV>
            <wp:extent cx="1362075" cy="697865"/>
            <wp:effectExtent l="0" t="0" r="0" b="0"/>
            <wp:wrapNone/>
            <wp:docPr id="2" name="image3.png" descr="Описание: Описание: _13_cd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Описание: Описание: _13_cdr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7C">
        <w:rPr>
          <w:rFonts w:ascii="Times New Roman" w:eastAsia="Times New Roman" w:hAnsi="Times New Roman" w:cs="Times New Roman"/>
          <w:b/>
          <w:sz w:val="18"/>
          <w:szCs w:val="18"/>
        </w:rPr>
        <w:t>КАТЕГОРИИ «В»</w:t>
      </w:r>
    </w:p>
    <w:p w:rsidR="00863D6E" w:rsidRDefault="00863D6E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63D6E" w:rsidRDefault="00631036" w:rsidP="00863D6E">
      <w:pPr>
        <w:spacing w:line="207" w:lineRule="auto"/>
        <w:ind w:left="1222" w:right="1613"/>
        <w:jc w:val="center"/>
        <w:rPr>
          <w:noProof/>
          <w:vertAlign w:val="subscript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</w:t>
      </w:r>
      <w:r w:rsidR="00863D6E">
        <w:rPr>
          <w:rFonts w:ascii="Times New Roman" w:eastAsia="Times New Roman" w:hAnsi="Times New Roman" w:cs="Times New Roman"/>
          <w:b/>
          <w:sz w:val="18"/>
          <w:szCs w:val="18"/>
        </w:rPr>
        <w:t>ОРЕВНОВАНИЯ ПО МАССОВОМУ СПОРТУ ИС ФТСАРР «НАЧИНАЮЩИЕ»</w:t>
      </w:r>
      <w:r w:rsidR="00863D6E" w:rsidRPr="00863D6E">
        <w:rPr>
          <w:noProof/>
          <w:vertAlign w:val="subscript"/>
        </w:rPr>
        <w:t xml:space="preserve"> </w:t>
      </w:r>
    </w:p>
    <w:p w:rsidR="00863D6E" w:rsidRDefault="00863D6E" w:rsidP="00863D6E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E7304" w:rsidRDefault="006E56A8">
      <w:pPr>
        <w:pStyle w:val="1"/>
        <w:tabs>
          <w:tab w:val="left" w:pos="8934"/>
        </w:tabs>
        <w:spacing w:before="16"/>
        <w:ind w:left="2802"/>
      </w:pPr>
      <w:r>
        <w:t>«ТАНЦЕВАЛЬНАЯ МОЗАИКА»</w:t>
      </w:r>
    </w:p>
    <w:p w:rsidR="004E7304" w:rsidRDefault="009E3973" w:rsidP="009E3973">
      <w:pPr>
        <w:pStyle w:val="2"/>
        <w:spacing w:before="97"/>
        <w:ind w:firstLine="153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627903">
        <w:rPr>
          <w:rFonts w:ascii="Times New Roman" w:eastAsia="Times New Roman" w:hAnsi="Times New Roman" w:cs="Times New Roman"/>
        </w:rPr>
        <w:t>3</w:t>
      </w:r>
      <w:r w:rsidR="006A7E26">
        <w:rPr>
          <w:rFonts w:ascii="Times New Roman" w:eastAsia="Times New Roman" w:hAnsi="Times New Roman" w:cs="Times New Roman"/>
        </w:rPr>
        <w:t xml:space="preserve"> ноября</w:t>
      </w:r>
      <w:r w:rsidR="007923C6">
        <w:rPr>
          <w:rFonts w:ascii="Times New Roman" w:eastAsia="Times New Roman" w:hAnsi="Times New Roman" w:cs="Times New Roman"/>
        </w:rPr>
        <w:t xml:space="preserve"> </w:t>
      </w:r>
      <w:r w:rsidR="006E1F70">
        <w:rPr>
          <w:rFonts w:ascii="Times New Roman" w:eastAsia="Times New Roman" w:hAnsi="Times New Roman" w:cs="Times New Roman"/>
        </w:rPr>
        <w:t>2025</w:t>
      </w:r>
      <w:r w:rsidR="0000347C">
        <w:rPr>
          <w:rFonts w:ascii="Times New Roman" w:eastAsia="Times New Roman" w:hAnsi="Times New Roman" w:cs="Times New Roman"/>
        </w:rPr>
        <w:t xml:space="preserve"> года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8"/>
        <w:gridCol w:w="8163"/>
      </w:tblGrid>
      <w:tr w:rsidR="004E7304" w:rsidTr="00F64A22">
        <w:trPr>
          <w:trHeight w:val="851"/>
        </w:trPr>
        <w:tc>
          <w:tcPr>
            <w:tcW w:w="2468" w:type="dxa"/>
          </w:tcPr>
          <w:p w:rsidR="004E7304" w:rsidRPr="006C7B05" w:rsidRDefault="004E7304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Место проведения</w:t>
            </w:r>
          </w:p>
        </w:tc>
        <w:tc>
          <w:tcPr>
            <w:tcW w:w="8163" w:type="dxa"/>
            <w:vAlign w:val="center"/>
          </w:tcPr>
          <w:p w:rsidR="00642B7D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8"/>
              </w:tabs>
              <w:spacing w:before="100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Дворец культуры</w:t>
            </w:r>
            <w:r w:rsidR="00863D6E" w:rsidRPr="006C7B05">
              <w:rPr>
                <w:color w:val="000000"/>
              </w:rPr>
              <w:t xml:space="preserve"> </w:t>
            </w:r>
            <w:r w:rsidR="0000347C" w:rsidRPr="006C7B05">
              <w:rPr>
                <w:color w:val="000000"/>
              </w:rPr>
              <w:t xml:space="preserve">Железнодорожников </w:t>
            </w:r>
          </w:p>
          <w:p w:rsidR="004E7304" w:rsidRPr="006C7B05" w:rsidRDefault="0000347C" w:rsidP="00642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8"/>
              </w:tabs>
              <w:spacing w:before="100"/>
              <w:ind w:left="84"/>
              <w:rPr>
                <w:color w:val="000000"/>
              </w:rPr>
            </w:pPr>
            <w:r w:rsidRPr="006C7B05">
              <w:rPr>
                <w:color w:val="000000"/>
              </w:rPr>
              <w:t xml:space="preserve">г. </w:t>
            </w:r>
            <w:r w:rsidR="00642B7D">
              <w:rPr>
                <w:color w:val="000000"/>
              </w:rPr>
              <w:t>Новосибирск, ул. Челюскинцев 11</w:t>
            </w:r>
          </w:p>
        </w:tc>
      </w:tr>
      <w:tr w:rsidR="004E7304" w:rsidTr="00631036">
        <w:trPr>
          <w:trHeight w:val="805"/>
        </w:trPr>
        <w:tc>
          <w:tcPr>
            <w:tcW w:w="2468" w:type="dxa"/>
          </w:tcPr>
          <w:p w:rsidR="004E7304" w:rsidRPr="006C7B05" w:rsidRDefault="004E7304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Организатор</w:t>
            </w:r>
          </w:p>
        </w:tc>
        <w:tc>
          <w:tcPr>
            <w:tcW w:w="8163" w:type="dxa"/>
          </w:tcPr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ТСК «Дуэт», г. Новосибирск.</w:t>
            </w:r>
          </w:p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2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 xml:space="preserve">Калеева Наталья Юрьевна: 8-913-923-61-45 </w:t>
            </w:r>
          </w:p>
          <w:p w:rsidR="00260720" w:rsidRPr="006C7B05" w:rsidRDefault="002F7C1A" w:rsidP="007C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07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260720" w:rsidRPr="006C7B05">
              <w:rPr>
                <w:color w:val="000000"/>
              </w:rPr>
              <w:t>Рева Светлана Анатольевна: 8-903-903-11</w:t>
            </w:r>
            <w:r w:rsidR="007C5D8C">
              <w:rPr>
                <w:color w:val="000000"/>
              </w:rPr>
              <w:t>-</w:t>
            </w:r>
            <w:r w:rsidR="00642B7D">
              <w:rPr>
                <w:color w:val="000000"/>
              </w:rPr>
              <w:t>77</w:t>
            </w:r>
          </w:p>
        </w:tc>
      </w:tr>
      <w:tr w:rsidR="004E7304" w:rsidTr="00631036">
        <w:trPr>
          <w:trHeight w:val="537"/>
        </w:trPr>
        <w:tc>
          <w:tcPr>
            <w:tcW w:w="2468" w:type="dxa"/>
          </w:tcPr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Правила проведения</w:t>
            </w: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соревнований</w:t>
            </w:r>
          </w:p>
        </w:tc>
        <w:tc>
          <w:tcPr>
            <w:tcW w:w="8163" w:type="dxa"/>
          </w:tcPr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В соответствии с правилами ФТСАРР.</w:t>
            </w:r>
          </w:p>
        </w:tc>
      </w:tr>
      <w:tr w:rsidR="004E7304" w:rsidTr="00631036">
        <w:trPr>
          <w:trHeight w:val="743"/>
        </w:trPr>
        <w:tc>
          <w:tcPr>
            <w:tcW w:w="2468" w:type="dxa"/>
          </w:tcPr>
          <w:p w:rsidR="004E7304" w:rsidRPr="006C7B05" w:rsidRDefault="004E7304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Судейская коллегия</w:t>
            </w:r>
          </w:p>
        </w:tc>
        <w:tc>
          <w:tcPr>
            <w:tcW w:w="8163" w:type="dxa"/>
          </w:tcPr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7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 xml:space="preserve">Судейская коллегия, утвержденная Президиумом ФТС НСО. </w:t>
            </w:r>
          </w:p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7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Главный судья: кандидатура, утвержденная Президиумом ФТС НСО.</w:t>
            </w:r>
          </w:p>
        </w:tc>
      </w:tr>
      <w:tr w:rsidR="00863D6E" w:rsidTr="00672A82">
        <w:trPr>
          <w:trHeight w:val="2225"/>
        </w:trPr>
        <w:tc>
          <w:tcPr>
            <w:tcW w:w="2468" w:type="dxa"/>
            <w:shd w:val="clear" w:color="auto" w:fill="FFFFFF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6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 xml:space="preserve">    Регистрация</w:t>
            </w:r>
          </w:p>
        </w:tc>
        <w:tc>
          <w:tcPr>
            <w:tcW w:w="8163" w:type="dxa"/>
            <w:vAlign w:val="center"/>
          </w:tcPr>
          <w:p w:rsidR="004E6DCC" w:rsidRPr="004E6DCC" w:rsidRDefault="004E6DCC" w:rsidP="004E6DCC">
            <w:pPr>
              <w:ind w:left="91" w:right="281"/>
              <w:jc w:val="both"/>
            </w:pPr>
            <w:r w:rsidRPr="004E6DCC">
              <w:rPr>
                <w:b/>
              </w:rPr>
              <w:t>В группах 1-32</w:t>
            </w:r>
            <w:r w:rsidRPr="004E6DCC">
              <w:t xml:space="preserve">: при наличии заявки, поданной через </w:t>
            </w:r>
            <w:r w:rsidRPr="004E6DCC">
              <w:rPr>
                <w:u w:val="single"/>
              </w:rPr>
              <w:t>ИС ФТСАРР «Начинающие».</w:t>
            </w:r>
          </w:p>
          <w:p w:rsidR="004E6DCC" w:rsidRPr="004E6DCC" w:rsidRDefault="004E6DCC" w:rsidP="004E6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281" w:hanging="1"/>
              <w:jc w:val="both"/>
            </w:pPr>
            <w:r w:rsidRPr="004E6DCC">
              <w:rPr>
                <w:b/>
              </w:rPr>
              <w:t>В группах 33-55:</w:t>
            </w:r>
            <w:r w:rsidRPr="004E6DCC">
              <w:t xml:space="preserve"> по классификационным книжкам, страховкам и медицинским справкам.</w:t>
            </w:r>
          </w:p>
          <w:p w:rsidR="004E6DCC" w:rsidRPr="004E6DCC" w:rsidRDefault="004E6DCC" w:rsidP="004E6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281" w:hanging="1"/>
              <w:jc w:val="both"/>
            </w:pPr>
            <w:r w:rsidRPr="004E6DCC">
              <w:t xml:space="preserve">Регистрация </w:t>
            </w:r>
            <w:r w:rsidRPr="004E6DCC">
              <w:rPr>
                <w:b/>
              </w:rPr>
              <w:t>начинается за 1,5 часа и</w:t>
            </w:r>
            <w:r w:rsidRPr="004E6DCC">
              <w:t xml:space="preserve"> </w:t>
            </w:r>
            <w:r w:rsidRPr="004E6DCC">
              <w:rPr>
                <w:b/>
              </w:rPr>
              <w:t>прекращается за 30 минут</w:t>
            </w:r>
            <w:r w:rsidRPr="004E6DCC">
              <w:t xml:space="preserve"> до начала отделения.</w:t>
            </w:r>
            <w:r w:rsidRPr="004E6DCC">
              <w:rPr>
                <w:color w:val="000000"/>
              </w:rPr>
              <w:t xml:space="preserve"> </w:t>
            </w:r>
          </w:p>
          <w:p w:rsidR="00863D6E" w:rsidRPr="00A8270D" w:rsidRDefault="004E6DCC" w:rsidP="004E6DCC">
            <w:pPr>
              <w:ind w:left="84" w:right="281"/>
              <w:jc w:val="both"/>
              <w:rPr>
                <w:i/>
                <w:color w:val="000000"/>
                <w:sz w:val="20"/>
                <w:szCs w:val="20"/>
              </w:rPr>
            </w:pPr>
            <w:r w:rsidRPr="004E6DCC">
              <w:rPr>
                <w:i/>
                <w:color w:val="000000"/>
                <w:sz w:val="20"/>
                <w:szCs w:val="20"/>
              </w:rPr>
              <w:t>Организаторы оставляют за собой право в случае большого наполнения групп изменять начало соревнований в группах на более поздний срок.</w:t>
            </w:r>
          </w:p>
        </w:tc>
      </w:tr>
      <w:tr w:rsidR="00863D6E" w:rsidTr="00F06454">
        <w:trPr>
          <w:trHeight w:val="2305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  <w:shd w:val="clear" w:color="auto" w:fill="FFFFFF"/>
              </w:rPr>
              <w:t>Приём заявок</w:t>
            </w:r>
          </w:p>
        </w:tc>
        <w:tc>
          <w:tcPr>
            <w:tcW w:w="8163" w:type="dxa"/>
          </w:tcPr>
          <w:p w:rsidR="004E6DCC" w:rsidRPr="0061370F" w:rsidRDefault="004E6DCC" w:rsidP="004E6DCC">
            <w:pPr>
              <w:ind w:left="84"/>
              <w:rPr>
                <w:i/>
              </w:rPr>
            </w:pPr>
            <w:r w:rsidRPr="0061370F">
              <w:t xml:space="preserve">Просим подтвердить свое участие </w:t>
            </w:r>
            <w:r w:rsidRPr="0061370F">
              <w:rPr>
                <w:b/>
                <w:i/>
              </w:rPr>
              <w:t xml:space="preserve">не позднее </w:t>
            </w:r>
            <w:r w:rsidRPr="0061370F">
              <w:rPr>
                <w:i/>
                <w:u w:val="single"/>
              </w:rPr>
              <w:t xml:space="preserve">1 </w:t>
            </w:r>
            <w:r w:rsidR="00627903">
              <w:rPr>
                <w:i/>
                <w:u w:val="single"/>
              </w:rPr>
              <w:t>ноября</w:t>
            </w:r>
            <w:r w:rsidRPr="0061370F">
              <w:rPr>
                <w:i/>
                <w:u w:val="single"/>
              </w:rPr>
              <w:t xml:space="preserve"> 2025г.</w:t>
            </w:r>
          </w:p>
          <w:p w:rsidR="004E6DCC" w:rsidRPr="0061370F" w:rsidRDefault="004E6DCC" w:rsidP="004E6DCC">
            <w:pPr>
              <w:ind w:left="84"/>
              <w:rPr>
                <w:b/>
              </w:rPr>
            </w:pPr>
            <w:r w:rsidRPr="0061370F">
              <w:rPr>
                <w:b/>
              </w:rPr>
              <w:t xml:space="preserve">гр. </w:t>
            </w:r>
            <w:r w:rsidR="00B52013">
              <w:rPr>
                <w:b/>
              </w:rPr>
              <w:t xml:space="preserve"> </w:t>
            </w:r>
            <w:r w:rsidR="00627903">
              <w:rPr>
                <w:b/>
              </w:rPr>
              <w:t xml:space="preserve"> </w:t>
            </w:r>
            <w:r w:rsidRPr="0061370F">
              <w:rPr>
                <w:b/>
              </w:rPr>
              <w:t xml:space="preserve">1-32:  </w:t>
            </w:r>
            <w:hyperlink r:id="rId11">
              <w:r w:rsidRPr="0061370F">
                <w:rPr>
                  <w:b/>
                  <w:color w:val="0000FF"/>
                  <w:u w:val="single"/>
                </w:rPr>
                <w:t>https://smm.vftsarr.ru</w:t>
              </w:r>
            </w:hyperlink>
          </w:p>
          <w:p w:rsidR="00863D6E" w:rsidRPr="004E6DCC" w:rsidRDefault="004E6DCC" w:rsidP="00F64A22">
            <w:pPr>
              <w:tabs>
                <w:tab w:val="left" w:pos="480"/>
              </w:tabs>
              <w:ind w:left="84" w:right="281"/>
              <w:jc w:val="both"/>
              <w:rPr>
                <w:i/>
              </w:rPr>
            </w:pPr>
            <w:r w:rsidRPr="0061370F">
              <w:rPr>
                <w:b/>
              </w:rPr>
              <w:t>гр.</w:t>
            </w:r>
            <w:r w:rsidR="00B52013">
              <w:rPr>
                <w:b/>
              </w:rPr>
              <w:t xml:space="preserve"> </w:t>
            </w:r>
            <w:r w:rsidRPr="0061370F">
              <w:rPr>
                <w:b/>
              </w:rPr>
              <w:t>33-55</w:t>
            </w:r>
            <w:r w:rsidRPr="0061370F">
              <w:t xml:space="preserve"> на сайте ФТСАРР. Заявки на участие формируются руководителем танцевального клуба, согласно утвержденной Инструкции для руководителей танцевально-спортивных клубов и спортивных клубов по оплате за организацию проведения физкультурных мероприятий и спортивных мероприятий по видам спорта «танцевальный спорт» и «брейкинг». (протокол №274 Президиума Общероссийской общественной организации «ФТСАРР» от 10.04.2025г., прил.</w:t>
            </w:r>
            <w:r>
              <w:t xml:space="preserve"> 1)</w:t>
            </w:r>
          </w:p>
        </w:tc>
      </w:tr>
      <w:tr w:rsidR="00863D6E" w:rsidTr="00631036">
        <w:trPr>
          <w:trHeight w:val="396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Заявочный взнос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Не выше установленных нормативов.</w:t>
            </w:r>
          </w:p>
        </w:tc>
      </w:tr>
      <w:tr w:rsidR="00863D6E" w:rsidTr="00631036">
        <w:trPr>
          <w:trHeight w:val="332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Условия участия пар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Проезд, проживание, питание за счет командирующих организаций.</w:t>
            </w:r>
          </w:p>
        </w:tc>
      </w:tr>
      <w:tr w:rsidR="00863D6E" w:rsidTr="00631036">
        <w:trPr>
          <w:trHeight w:val="537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Награждение</w:t>
            </w:r>
          </w:p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победителей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Дипломы, медали, кубки, призы от организаторов и партнеров турнира.</w:t>
            </w:r>
          </w:p>
        </w:tc>
      </w:tr>
      <w:tr w:rsidR="00863D6E" w:rsidTr="00631036">
        <w:trPr>
          <w:trHeight w:val="319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Входной билет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Входной билет для зрителей: </w:t>
            </w:r>
            <w:r w:rsidR="008647BE">
              <w:rPr>
                <w:color w:val="000000"/>
              </w:rPr>
              <w:t>7</w:t>
            </w:r>
            <w:r w:rsidRPr="006C7B05">
              <w:rPr>
                <w:color w:val="000000"/>
              </w:rPr>
              <w:t>00 руб.</w:t>
            </w:r>
          </w:p>
        </w:tc>
      </w:tr>
      <w:tr w:rsidR="00863D6E" w:rsidTr="00672A82">
        <w:trPr>
          <w:trHeight w:val="677"/>
        </w:trPr>
        <w:tc>
          <w:tcPr>
            <w:tcW w:w="2468" w:type="dxa"/>
            <w:vAlign w:val="center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Допуск тренеров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049"/>
              <w:rPr>
                <w:color w:val="000000"/>
              </w:rPr>
            </w:pPr>
            <w:r w:rsidRPr="006C7B05">
              <w:rPr>
                <w:color w:val="000000"/>
              </w:rPr>
              <w:t>Вход тренеров ФТС НСО по списку тренерского состава ФТС НСО. Иногородних тренеров по аккредитации.</w:t>
            </w:r>
          </w:p>
        </w:tc>
      </w:tr>
      <w:tr w:rsidR="00863D6E" w:rsidTr="00631036">
        <w:trPr>
          <w:trHeight w:val="379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Площадка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Спортивный зал, паркет 250 кв.м.</w:t>
            </w:r>
          </w:p>
        </w:tc>
      </w:tr>
      <w:tr w:rsidR="00863D6E" w:rsidTr="00ED3510">
        <w:trPr>
          <w:trHeight w:val="500"/>
        </w:trPr>
        <w:tc>
          <w:tcPr>
            <w:tcW w:w="2468" w:type="dxa"/>
            <w:vAlign w:val="center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Счетная комиссия</w:t>
            </w:r>
          </w:p>
        </w:tc>
        <w:tc>
          <w:tcPr>
            <w:tcW w:w="8163" w:type="dxa"/>
            <w:vAlign w:val="center"/>
          </w:tcPr>
          <w:p w:rsidR="00863D6E" w:rsidRPr="006C7B05" w:rsidRDefault="00863D6E" w:rsidP="00ED3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Председатель РСК: </w:t>
            </w:r>
            <w:r w:rsidR="000419FB">
              <w:rPr>
                <w:color w:val="000000"/>
              </w:rPr>
              <w:t xml:space="preserve">Владик </w:t>
            </w:r>
            <w:proofErr w:type="spellStart"/>
            <w:r w:rsidR="000419FB">
              <w:rPr>
                <w:color w:val="000000"/>
              </w:rPr>
              <w:t>Уразбахтин</w:t>
            </w:r>
            <w:proofErr w:type="spellEnd"/>
            <w:r w:rsidRPr="006C7B05">
              <w:rPr>
                <w:color w:val="000000"/>
              </w:rPr>
              <w:t>, г. Новосибирск</w:t>
            </w:r>
            <w:r w:rsidR="00ED3510">
              <w:t xml:space="preserve"> </w:t>
            </w:r>
            <w:r w:rsidR="00ED3510" w:rsidRPr="00ED3510">
              <w:rPr>
                <w:color w:val="000000"/>
              </w:rPr>
              <w:t>MIT RSK CREW, SS6</w:t>
            </w:r>
          </w:p>
        </w:tc>
      </w:tr>
      <w:tr w:rsidR="00863D6E" w:rsidTr="00631036">
        <w:trPr>
          <w:trHeight w:val="422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Ведущий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Анатолий Громов, г. Новосибирск</w:t>
            </w:r>
          </w:p>
        </w:tc>
      </w:tr>
      <w:tr w:rsidR="00863D6E" w:rsidTr="00631036">
        <w:trPr>
          <w:trHeight w:val="359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Звук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В соответствии с требованиями ФТСАРР.</w:t>
            </w:r>
          </w:p>
        </w:tc>
      </w:tr>
      <w:tr w:rsidR="00863D6E" w:rsidTr="00631036">
        <w:trPr>
          <w:trHeight w:val="381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Свет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В соответствии с требованиями ФТСАРР.</w:t>
            </w:r>
          </w:p>
        </w:tc>
      </w:tr>
    </w:tbl>
    <w:p w:rsidR="004E7304" w:rsidRDefault="004E7304">
      <w:pPr>
        <w:sectPr w:rsidR="004E7304" w:rsidSect="005E3B8A">
          <w:pgSz w:w="11910" w:h="16840"/>
          <w:pgMar w:top="600" w:right="570" w:bottom="280" w:left="567" w:header="720" w:footer="720" w:gutter="0"/>
          <w:pgNumType w:start="1"/>
          <w:cols w:space="720"/>
        </w:sectPr>
      </w:pPr>
    </w:p>
    <w:p w:rsidR="008018DA" w:rsidRDefault="006E1F70" w:rsidP="00B509ED">
      <w:pPr>
        <w:spacing w:before="45"/>
        <w:ind w:left="7402"/>
        <w:rPr>
          <w:color w:val="404040"/>
        </w:rPr>
      </w:pPr>
      <w:r>
        <w:rPr>
          <w:color w:val="404040"/>
        </w:rPr>
        <w:lastRenderedPageBreak/>
        <w:t>«ТАНЦЕВАЛЬНАЯ МОЗАИКА  - 2025</w:t>
      </w:r>
      <w:r w:rsidR="007B1CE0">
        <w:rPr>
          <w:color w:val="404040"/>
        </w:rPr>
        <w:t>»</w:t>
      </w:r>
    </w:p>
    <w:p w:rsidR="00F812C0" w:rsidRDefault="00627903" w:rsidP="00526D32">
      <w:pPr>
        <w:spacing w:before="45"/>
        <w:ind w:left="7402" w:right="250"/>
        <w:jc w:val="right"/>
        <w:rPr>
          <w:rFonts w:eastAsia="Times New Roman"/>
          <w:b/>
          <w:sz w:val="24"/>
          <w:szCs w:val="24"/>
        </w:rPr>
      </w:pPr>
      <w:r>
        <w:rPr>
          <w:color w:val="404040"/>
        </w:rPr>
        <w:t>3</w:t>
      </w:r>
      <w:r w:rsidR="006A7E26">
        <w:rPr>
          <w:color w:val="404040"/>
        </w:rPr>
        <w:t xml:space="preserve"> ноября</w:t>
      </w:r>
      <w:r w:rsidR="008018DA">
        <w:rPr>
          <w:color w:val="404040"/>
        </w:rPr>
        <w:t xml:space="preserve"> 2025 г.</w:t>
      </w:r>
    </w:p>
    <w:p w:rsidR="00526D32" w:rsidRDefault="00526D32" w:rsidP="00105F3D">
      <w:pPr>
        <w:spacing w:before="1" w:line="360" w:lineRule="exact"/>
        <w:ind w:right="108"/>
        <w:jc w:val="center"/>
        <w:rPr>
          <w:rFonts w:eastAsia="Times New Roman"/>
          <w:b/>
          <w:sz w:val="24"/>
          <w:szCs w:val="24"/>
        </w:rPr>
      </w:pPr>
    </w:p>
    <w:p w:rsidR="00916595" w:rsidRDefault="00A525D4" w:rsidP="00105F3D">
      <w:pPr>
        <w:spacing w:before="1" w:line="360" w:lineRule="exact"/>
        <w:ind w:right="10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</w:t>
      </w:r>
      <w:r w:rsidR="009706C2" w:rsidRPr="00A70F5F">
        <w:rPr>
          <w:rFonts w:eastAsia="Times New Roman"/>
          <w:b/>
          <w:sz w:val="24"/>
          <w:szCs w:val="24"/>
        </w:rPr>
        <w:t xml:space="preserve">ОРЕВНОВАНИЯ ПО МАССОВОМУ СПОРТУ </w:t>
      </w:r>
    </w:p>
    <w:p w:rsidR="005F75A6" w:rsidRDefault="009706C2" w:rsidP="00105F3D">
      <w:pPr>
        <w:spacing w:before="1" w:line="360" w:lineRule="exact"/>
        <w:ind w:right="108"/>
        <w:jc w:val="center"/>
        <w:rPr>
          <w:rFonts w:eastAsia="Times New Roman"/>
          <w:b/>
          <w:sz w:val="24"/>
          <w:szCs w:val="24"/>
        </w:rPr>
      </w:pPr>
      <w:r w:rsidRPr="00A70F5F">
        <w:rPr>
          <w:rFonts w:eastAsia="Times New Roman"/>
          <w:b/>
          <w:sz w:val="24"/>
          <w:szCs w:val="24"/>
        </w:rPr>
        <w:t>ИС ФТСАРР «НАЧИНАЮЩИЕ»</w:t>
      </w:r>
    </w:p>
    <w:p w:rsidR="00F812C0" w:rsidRPr="00B835B9" w:rsidRDefault="00F812C0" w:rsidP="00B835B9">
      <w:pPr>
        <w:spacing w:before="1" w:line="280" w:lineRule="exact"/>
        <w:ind w:right="108"/>
        <w:jc w:val="center"/>
        <w:rPr>
          <w:rFonts w:eastAsia="Times New Roman"/>
          <w:b/>
          <w:sz w:val="16"/>
          <w:szCs w:val="16"/>
        </w:rPr>
      </w:pPr>
    </w:p>
    <w:tbl>
      <w:tblPr>
        <w:tblW w:w="11312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425"/>
        <w:gridCol w:w="1276"/>
        <w:gridCol w:w="567"/>
        <w:gridCol w:w="2551"/>
        <w:gridCol w:w="142"/>
        <w:gridCol w:w="623"/>
        <w:gridCol w:w="624"/>
        <w:gridCol w:w="29"/>
        <w:gridCol w:w="1247"/>
        <w:gridCol w:w="992"/>
      </w:tblGrid>
      <w:tr w:rsidR="00F812C0" w:rsidRPr="009F3252" w:rsidTr="0039136E">
        <w:trPr>
          <w:trHeight w:val="506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6C7B05" w:rsidRDefault="00F812C0" w:rsidP="00D36D26">
            <w:pPr>
              <w:pStyle w:val="TableParagraph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C7B05">
              <w:rPr>
                <w:b/>
                <w:sz w:val="20"/>
                <w:szCs w:val="20"/>
              </w:rPr>
              <w:t>№</w:t>
            </w:r>
          </w:p>
          <w:p w:rsidR="00F812C0" w:rsidRPr="006C7B05" w:rsidRDefault="00F812C0" w:rsidP="00D36D26">
            <w:pPr>
              <w:pStyle w:val="TableParagraph"/>
              <w:spacing w:line="240" w:lineRule="exact"/>
              <w:ind w:left="-108" w:right="-117"/>
              <w:jc w:val="center"/>
              <w:rPr>
                <w:sz w:val="16"/>
                <w:szCs w:val="16"/>
              </w:rPr>
            </w:pPr>
            <w:r w:rsidRPr="006C7B05">
              <w:rPr>
                <w:sz w:val="16"/>
                <w:szCs w:val="16"/>
              </w:rPr>
              <w:t>группы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6C7B05" w:rsidRDefault="00F812C0" w:rsidP="00D36D26">
            <w:pPr>
              <w:spacing w:line="24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</w:rPr>
              <w:t>Возрастная категория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Default="00F812C0" w:rsidP="00D36D26">
            <w:pPr>
              <w:pStyle w:val="TableParagraph"/>
              <w:spacing w:line="24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</w:rPr>
              <w:t xml:space="preserve">Год </w:t>
            </w:r>
          </w:p>
          <w:p w:rsidR="00F812C0" w:rsidRPr="006C7B05" w:rsidRDefault="00F812C0" w:rsidP="00D36D26">
            <w:pPr>
              <w:pStyle w:val="TableParagraph"/>
              <w:spacing w:line="240" w:lineRule="exact"/>
              <w:jc w:val="center"/>
            </w:pPr>
            <w:r w:rsidRPr="006C7B05">
              <w:rPr>
                <w:color w:val="000000"/>
              </w:rPr>
              <w:t>рождения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6C7B05" w:rsidRDefault="00F812C0" w:rsidP="00D36D26">
            <w:pPr>
              <w:pStyle w:val="TableParagraph"/>
              <w:spacing w:line="240" w:lineRule="exact"/>
              <w:jc w:val="center"/>
            </w:pPr>
            <w:r w:rsidRPr="006C7B05">
              <w:t>Программа</w:t>
            </w:r>
          </w:p>
        </w:tc>
        <w:tc>
          <w:tcPr>
            <w:tcW w:w="6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0F4987" w:rsidRDefault="00F812C0" w:rsidP="002B46C3">
            <w:pPr>
              <w:spacing w:line="240" w:lineRule="exact"/>
              <w:ind w:left="-107" w:right="-114"/>
              <w:jc w:val="center"/>
              <w:rPr>
                <w:color w:val="000000"/>
                <w:sz w:val="20"/>
                <w:szCs w:val="20"/>
              </w:rPr>
            </w:pPr>
            <w:r w:rsidRPr="000F4987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585F21" w:rsidRDefault="002B46C3" w:rsidP="000419FB">
            <w:pPr>
              <w:spacing w:line="240" w:lineRule="exact"/>
              <w:ind w:left="-244" w:right="-221" w:hanging="6"/>
              <w:jc w:val="center"/>
              <w:rPr>
                <w:color w:val="000000"/>
                <w:sz w:val="14"/>
                <w:szCs w:val="14"/>
              </w:rPr>
            </w:pPr>
            <w:r w:rsidRPr="00585F21">
              <w:rPr>
                <w:b/>
                <w:bCs/>
                <w:color w:val="000000"/>
                <w:sz w:val="18"/>
                <w:szCs w:val="18"/>
              </w:rPr>
              <w:t>Лимит</w:t>
            </w:r>
            <w:r w:rsidR="00BF365C">
              <w:rPr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  <w:r w:rsidR="008647BE" w:rsidRPr="00585F21">
              <w:rPr>
                <w:color w:val="000000"/>
                <w:sz w:val="14"/>
                <w:szCs w:val="14"/>
              </w:rPr>
              <w:t xml:space="preserve"> </w:t>
            </w:r>
            <w:r w:rsidR="00BF365C">
              <w:rPr>
                <w:color w:val="000000"/>
                <w:sz w:val="14"/>
                <w:szCs w:val="14"/>
              </w:rPr>
              <w:t xml:space="preserve">           </w:t>
            </w:r>
            <w:r w:rsidR="000419FB">
              <w:rPr>
                <w:color w:val="000000"/>
                <w:sz w:val="14"/>
                <w:szCs w:val="14"/>
              </w:rPr>
              <w:t xml:space="preserve">    </w:t>
            </w:r>
            <w:r w:rsidR="00585F21">
              <w:rPr>
                <w:color w:val="000000"/>
                <w:sz w:val="14"/>
                <w:szCs w:val="14"/>
              </w:rPr>
              <w:t>у</w:t>
            </w:r>
            <w:r w:rsidR="00585F21" w:rsidRPr="00BF365C">
              <w:rPr>
                <w:color w:val="000000"/>
                <w:sz w:val="12"/>
                <w:szCs w:val="12"/>
              </w:rPr>
              <w:t>част</w:t>
            </w:r>
            <w:r w:rsidR="008647BE" w:rsidRPr="00BF365C">
              <w:rPr>
                <w:color w:val="000000"/>
                <w:sz w:val="12"/>
                <w:szCs w:val="12"/>
              </w:rPr>
              <w:t>ников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0F4987" w:rsidRDefault="00F812C0" w:rsidP="002B46C3">
            <w:pPr>
              <w:spacing w:line="240" w:lineRule="exact"/>
              <w:ind w:left="-112" w:right="-106"/>
              <w:jc w:val="center"/>
              <w:rPr>
                <w:b/>
                <w:color w:val="000000"/>
                <w:sz w:val="16"/>
                <w:szCs w:val="16"/>
              </w:rPr>
            </w:pPr>
            <w:r w:rsidRPr="000F4987">
              <w:rPr>
                <w:b/>
                <w:color w:val="000000"/>
                <w:sz w:val="16"/>
                <w:szCs w:val="16"/>
              </w:rPr>
              <w:t>Регистрация</w:t>
            </w:r>
          </w:p>
          <w:p w:rsidR="00F812C0" w:rsidRPr="00D36D26" w:rsidRDefault="00F812C0" w:rsidP="00526D32">
            <w:pPr>
              <w:spacing w:line="160" w:lineRule="exact"/>
              <w:ind w:left="-113" w:right="-10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Pr="00A70F5F">
              <w:rPr>
                <w:color w:val="000000"/>
                <w:sz w:val="14"/>
                <w:szCs w:val="14"/>
              </w:rPr>
              <w:t>ачало-окончание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D9D9D9"/>
          </w:tcPr>
          <w:p w:rsidR="00F812C0" w:rsidRPr="002B46C3" w:rsidRDefault="00F812C0" w:rsidP="00526D32">
            <w:pPr>
              <w:spacing w:line="240" w:lineRule="exact"/>
              <w:ind w:left="-104" w:right="-106" w:hanging="67"/>
              <w:jc w:val="center"/>
              <w:rPr>
                <w:b/>
                <w:color w:val="000000"/>
                <w:sz w:val="18"/>
                <w:szCs w:val="18"/>
              </w:rPr>
            </w:pPr>
            <w:r w:rsidRPr="002B46C3">
              <w:rPr>
                <w:b/>
                <w:color w:val="000000"/>
                <w:sz w:val="18"/>
                <w:szCs w:val="18"/>
              </w:rPr>
              <w:t>Начало отделения</w:t>
            </w:r>
          </w:p>
        </w:tc>
      </w:tr>
      <w:tr w:rsidR="002B46C3" w:rsidRPr="009F3252" w:rsidTr="008647BE">
        <w:trPr>
          <w:trHeight w:val="142"/>
        </w:trPr>
        <w:tc>
          <w:tcPr>
            <w:tcW w:w="11312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B46C3" w:rsidRPr="00A525D4" w:rsidRDefault="002B46C3" w:rsidP="008647BE">
            <w:pPr>
              <w:spacing w:line="240" w:lineRule="exact"/>
              <w:ind w:left="-702" w:firstLine="595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0 + </w:t>
            </w:r>
            <w:r w:rsidR="00F812C0">
              <w:rPr>
                <w:color w:val="000000"/>
              </w:rPr>
              <w:t>1  Соло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E44446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2016</w:t>
            </w:r>
            <w:r w:rsidR="003E71AB">
              <w:rPr>
                <w:color w:val="000000"/>
                <w:sz w:val="21"/>
                <w:szCs w:val="21"/>
              </w:rPr>
              <w:t xml:space="preserve"> – 2020 </w:t>
            </w:r>
            <w:r w:rsidR="00F812C0"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Аттестация (Полька, Диско)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Pr="000024AB" w:rsidRDefault="000024AB" w:rsidP="0039136E">
            <w:pPr>
              <w:pStyle w:val="TableParagraph"/>
              <w:spacing w:line="360" w:lineRule="exact"/>
              <w:ind w:left="-108" w:right="-78"/>
              <w:jc w:val="center"/>
            </w:pPr>
            <w:r>
              <w:t>7:</w:t>
            </w:r>
            <w:r w:rsidR="008647BE">
              <w:t>0</w:t>
            </w:r>
            <w:r>
              <w:t>0-8:30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Pr="008647BE" w:rsidRDefault="0024611C" w:rsidP="00F812C0">
            <w:pPr>
              <w:pStyle w:val="af1"/>
              <w:spacing w:line="360" w:lineRule="exact"/>
              <w:ind w:left="-146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 w:rsidRPr="008647BE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9:00</w:t>
            </w: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F812C0">
              <w:rPr>
                <w:color w:val="000000"/>
              </w:rPr>
              <w:t>0 + 1 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E44446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2016</w:t>
            </w:r>
            <w:r w:rsidR="003E71AB">
              <w:rPr>
                <w:color w:val="000000"/>
                <w:sz w:val="21"/>
                <w:szCs w:val="21"/>
              </w:rPr>
              <w:t xml:space="preserve"> – 2020</w:t>
            </w:r>
            <w:r w:rsidR="00F812C0" w:rsidRPr="006C7B05">
              <w:rPr>
                <w:color w:val="000000"/>
                <w:sz w:val="21"/>
                <w:szCs w:val="21"/>
              </w:rPr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54D3E" w:rsidRDefault="006E6D36" w:rsidP="006E6D36">
            <w:pPr>
              <w:spacing w:line="38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Кубок Диско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F812C0">
              <w:rPr>
                <w:color w:val="000000"/>
              </w:rPr>
              <w:t>0 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9</w:t>
            </w:r>
            <w:r w:rsidR="003E71AB">
              <w:rPr>
                <w:color w:val="000000"/>
                <w:sz w:val="21"/>
                <w:szCs w:val="21"/>
              </w:rPr>
              <w:t xml:space="preserve"> --2020</w:t>
            </w:r>
            <w:r w:rsidRPr="006C7B05">
              <w:rPr>
                <w:color w:val="000000"/>
                <w:sz w:val="21"/>
                <w:szCs w:val="21"/>
              </w:rPr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F812C0">
              <w:rPr>
                <w:color w:val="000000"/>
              </w:rPr>
              <w:t xml:space="preserve"> 1 + 2</w:t>
            </w:r>
            <w:r>
              <w:rPr>
                <w:color w:val="000000"/>
              </w:rPr>
              <w:t xml:space="preserve"> </w:t>
            </w:r>
            <w:r w:rsidR="00F812C0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F812C0">
              <w:rPr>
                <w:color w:val="000000"/>
              </w:rPr>
              <w:t>1 + 2</w:t>
            </w:r>
            <w:r>
              <w:rPr>
                <w:color w:val="000000"/>
              </w:rPr>
              <w:t xml:space="preserve"> </w:t>
            </w:r>
            <w:r w:rsidR="00F812C0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54D3E" w:rsidRDefault="00F812C0" w:rsidP="006E6D36">
            <w:pPr>
              <w:spacing w:line="380" w:lineRule="exact"/>
              <w:rPr>
                <w:b/>
                <w:bCs/>
                <w:color w:val="000000"/>
              </w:rPr>
            </w:pPr>
            <w:r w:rsidRPr="006C7B05">
              <w:rPr>
                <w:b/>
                <w:color w:val="000000"/>
              </w:rPr>
              <w:t>Кубок ЧА-ЧА-ЧА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2D6F2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1D44B4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Дети 1 + </w:t>
            </w:r>
            <w:r>
              <w:rPr>
                <w:color w:val="000000"/>
              </w:rPr>
              <w:t>2</w:t>
            </w:r>
            <w:r w:rsidR="001D44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 w:rsidRPr="006C7B05">
              <w:rPr>
                <w:b/>
                <w:color w:val="000000"/>
              </w:rPr>
              <w:t xml:space="preserve">Кубок </w:t>
            </w:r>
            <w:r w:rsidR="006E6D36">
              <w:rPr>
                <w:b/>
                <w:color w:val="000000"/>
              </w:rPr>
              <w:t>Медленный вальс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2D6F2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+ </w:t>
            </w:r>
            <w:r w:rsidR="0093588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935883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433726" w:rsidRDefault="00935883" w:rsidP="006E6D36">
            <w:pPr>
              <w:spacing w:line="380" w:lineRule="exact"/>
              <w:rPr>
                <w:color w:val="000000"/>
                <w:spacing w:val="-8"/>
              </w:rPr>
            </w:pPr>
            <w:r w:rsidRPr="00433726">
              <w:rPr>
                <w:color w:val="000000"/>
                <w:spacing w:val="-8"/>
              </w:rPr>
              <w:t>Аттестация (Фристайл, Рок-н-ролл)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pacing w:val="-4"/>
              </w:rPr>
              <w:t>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  <w:rPr>
                <w:color w:val="000000"/>
              </w:rPr>
            </w:pPr>
            <w:r w:rsidRPr="006C7B05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>
              <w:rPr>
                <w:color w:val="000000"/>
              </w:rPr>
              <w:t xml:space="preserve"> 1 + 2</w:t>
            </w:r>
            <w:r>
              <w:rPr>
                <w:color w:val="000000"/>
              </w:rPr>
              <w:t xml:space="preserve"> </w:t>
            </w:r>
            <w:r w:rsidR="00935883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6E6D36">
            <w:pPr>
              <w:spacing w:line="380" w:lineRule="exact"/>
              <w:rPr>
                <w:color w:val="000000"/>
              </w:rPr>
            </w:pPr>
            <w:r w:rsidRPr="00F54D3E">
              <w:rPr>
                <w:b/>
                <w:bCs/>
                <w:color w:val="000000"/>
              </w:rPr>
              <w:t>Кубок Фристайл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 w:rsidRPr="006C7B05"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0 + 1 </w:t>
            </w:r>
            <w:r w:rsidR="001D44B4">
              <w:rPr>
                <w:color w:val="000000"/>
              </w:rPr>
              <w:t xml:space="preserve"> </w:t>
            </w:r>
            <w:r w:rsidR="007E6D4A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3E71AB" w:rsidP="00935883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2016 – 2020</w:t>
            </w:r>
            <w:r w:rsidR="00935883">
              <w:rPr>
                <w:color w:val="000000"/>
                <w:sz w:val="21"/>
                <w:szCs w:val="21"/>
              </w:rPr>
              <w:t xml:space="preserve"> </w:t>
            </w:r>
            <w:r w:rsidR="00935883"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6E6D36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Аттестация 2 танца (</w:t>
            </w:r>
            <w:r w:rsidRPr="006C7B05">
              <w:rPr>
                <w:color w:val="000000"/>
              </w:rPr>
              <w:t xml:space="preserve">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 w:rsidRPr="006C7B05"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  <w:lang w:val="en-US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0024AB" w:rsidRDefault="00B52013" w:rsidP="0039136E">
            <w:pPr>
              <w:spacing w:line="360" w:lineRule="exact"/>
              <w:ind w:left="-108" w:right="-7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0024AB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="000024AB">
              <w:rPr>
                <w:bCs/>
                <w:color w:val="000000"/>
              </w:rPr>
              <w:t>0-11:00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8647BE" w:rsidRDefault="00905978" w:rsidP="00935883">
            <w:pPr>
              <w:spacing w:line="360" w:lineRule="exact"/>
              <w:ind w:left="-108" w:right="-108"/>
              <w:jc w:val="center"/>
              <w:rPr>
                <w:b/>
                <w:color w:val="000000"/>
              </w:rPr>
            </w:pPr>
            <w:r w:rsidRPr="008647BE">
              <w:rPr>
                <w:b/>
                <w:color w:val="000000"/>
              </w:rPr>
              <w:t>11:</w:t>
            </w:r>
            <w:r w:rsidR="000024AB" w:rsidRPr="008647BE">
              <w:rPr>
                <w:b/>
                <w:color w:val="000000"/>
              </w:rPr>
              <w:t>30</w:t>
            </w: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ind w:left="-108" w:right="-85"/>
              <w:jc w:val="center"/>
              <w:rPr>
                <w:color w:val="000000"/>
              </w:rPr>
            </w:pPr>
            <w:r w:rsidRPr="006C7B05">
              <w:t>11.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Д</w:t>
            </w:r>
            <w:r w:rsidR="001D44B4">
              <w:rPr>
                <w:color w:val="000000"/>
              </w:rPr>
              <w:t>ети</w:t>
            </w:r>
            <w:r w:rsidRPr="006C7B05">
              <w:rPr>
                <w:color w:val="000000"/>
              </w:rPr>
              <w:t xml:space="preserve"> 2 </w:t>
            </w:r>
            <w:r w:rsidR="001D44B4">
              <w:rPr>
                <w:color w:val="000000"/>
              </w:rPr>
              <w:t xml:space="preserve"> </w:t>
            </w:r>
            <w:r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ind w:left="-108" w:right="-85"/>
              <w:jc w:val="center"/>
              <w:rPr>
                <w:color w:val="000000"/>
              </w:rPr>
            </w:pPr>
            <w:r w:rsidRPr="006C7B05"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8647B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</w:t>
            </w:r>
            <w:r w:rsidR="003337D2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 w:rsidRPr="006C7B05"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 w:rsidRPr="006C7B05">
              <w:rPr>
                <w:color w:val="000000"/>
              </w:rPr>
              <w:t xml:space="preserve"> 2 </w:t>
            </w:r>
            <w:r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 w:rsidRPr="006C7B05"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935883" w:rsidRPr="00F27E9C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</w:t>
            </w:r>
            <w:r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2D6F2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56A8" w:rsidRDefault="00935883" w:rsidP="00935883">
            <w:pPr>
              <w:spacing w:line="380" w:lineRule="exact"/>
              <w:ind w:left="-108" w:right="-108"/>
              <w:jc w:val="center"/>
              <w:rPr>
                <w:bCs/>
                <w:color w:val="000000"/>
              </w:rPr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1D44B4" w:rsidP="00935883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</w:t>
            </w:r>
            <w:r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6E56A8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Аттестация </w:t>
            </w:r>
            <w:r w:rsidR="00935883" w:rsidRPr="006C7B05">
              <w:rPr>
                <w:color w:val="000000"/>
              </w:rPr>
              <w:t>4 танцы (</w:t>
            </w:r>
            <w:r w:rsidR="00935883" w:rsidRPr="006C7B05">
              <w:rPr>
                <w:color w:val="000000"/>
                <w:lang w:val="en-US"/>
              </w:rPr>
              <w:t>W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Q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S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Ch</w:t>
            </w:r>
            <w:r w:rsidR="00935883"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  <w:lang w:val="en-US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  <w:lang w:val="en-US"/>
              </w:rPr>
            </w:pPr>
            <w:r w:rsidRPr="00F27E9C"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20CFD" w:rsidRDefault="000024AB" w:rsidP="0039136E">
            <w:pPr>
              <w:spacing w:line="360" w:lineRule="exact"/>
              <w:ind w:left="-108" w:right="-7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5201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:</w:t>
            </w:r>
            <w:r w:rsidR="00B5201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0-13:00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8647BE" w:rsidRDefault="000024AB" w:rsidP="00935883">
            <w:pPr>
              <w:spacing w:line="360" w:lineRule="exact"/>
              <w:ind w:left="-108" w:right="-108"/>
              <w:jc w:val="center"/>
              <w:rPr>
                <w:b/>
                <w:color w:val="000000"/>
              </w:rPr>
            </w:pPr>
            <w:r w:rsidRPr="008647BE">
              <w:rPr>
                <w:b/>
                <w:color w:val="000000"/>
              </w:rPr>
              <w:t>13:30</w:t>
            </w: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 w:rsidRPr="006C7B05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</w:t>
            </w:r>
            <w:r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6E56A8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Аттестация</w:t>
            </w:r>
            <w:r w:rsidR="00935883" w:rsidRPr="006C7B05">
              <w:rPr>
                <w:color w:val="000000"/>
              </w:rPr>
              <w:t xml:space="preserve"> 4 танцы (</w:t>
            </w:r>
            <w:r w:rsidR="00935883" w:rsidRPr="006C7B05">
              <w:rPr>
                <w:color w:val="000000"/>
                <w:lang w:val="en-US"/>
              </w:rPr>
              <w:t>W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Q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S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Ch</w:t>
            </w:r>
            <w:r w:rsidR="00935883"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E25D01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6E6D36">
              <w:rPr>
                <w:color w:val="000000"/>
              </w:rPr>
              <w:t>1 + 2</w:t>
            </w:r>
            <w:r>
              <w:rPr>
                <w:color w:val="000000"/>
              </w:rPr>
              <w:t xml:space="preserve"> </w:t>
            </w:r>
            <w:r w:rsidR="006E6D36"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6E56A8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>Аттестация 4 танца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21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>Абсолютный кубок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22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 w:rsidRPr="006C7B05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2015 – 2014</w:t>
            </w:r>
            <w:r w:rsidRPr="00DC7008">
              <w:rPr>
                <w:color w:val="000000"/>
              </w:rPr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Абсолютный кубок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6A7E26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23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E25D01" w:rsidRDefault="001D44B4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Дети </w:t>
            </w:r>
            <w:r w:rsidR="00935883" w:rsidRPr="00E25D01">
              <w:rPr>
                <w:bCs/>
                <w:color w:val="000000"/>
              </w:rPr>
              <w:t>1 + 2</w:t>
            </w:r>
            <w:r>
              <w:rPr>
                <w:bCs/>
                <w:color w:val="000000"/>
              </w:rPr>
              <w:t xml:space="preserve"> </w:t>
            </w:r>
            <w:r w:rsidR="00935883" w:rsidRPr="00E25D01">
              <w:rPr>
                <w:bCs/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bCs/>
                <w:color w:val="000000"/>
              </w:rPr>
            </w:pPr>
            <w:r w:rsidRPr="006C7B05">
              <w:rPr>
                <w:color w:val="000000"/>
              </w:rPr>
              <w:t>Абсолютный кубок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F27E9C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35883" w:rsidRPr="00F27E9C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24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 w:rsidRPr="006C7B05">
              <w:rPr>
                <w:bCs/>
                <w:color w:val="000000"/>
              </w:rPr>
              <w:t>Дети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6E6D36">
            <w:pPr>
              <w:pStyle w:val="TableParagraph"/>
              <w:spacing w:line="380" w:lineRule="exact"/>
            </w:pPr>
            <w:r>
              <w:t>2018</w:t>
            </w:r>
            <w:r w:rsidR="008F3B99">
              <w:t xml:space="preserve"> </w:t>
            </w:r>
            <w:r w:rsidR="00935883">
              <w:t>– 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Аттестация 6 т. </w:t>
            </w:r>
            <w:r w:rsidRPr="006C7B05">
              <w:rPr>
                <w:color w:val="000000"/>
              </w:rPr>
              <w:t>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V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E94D53">
              <w:rPr>
                <w:color w:val="000000"/>
              </w:rPr>
              <w:t xml:space="preserve"> S, </w:t>
            </w:r>
            <w:proofErr w:type="spellStart"/>
            <w:r w:rsidRPr="00E94D53">
              <w:rPr>
                <w:color w:val="000000"/>
              </w:rPr>
              <w:t>Ch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J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  <w:lang w:val="en-US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8647BE" w:rsidRDefault="000024AB" w:rsidP="0039136E">
            <w:pPr>
              <w:spacing w:line="360" w:lineRule="exact"/>
              <w:ind w:left="-108" w:right="-78"/>
              <w:jc w:val="center"/>
              <w:rPr>
                <w:bCs/>
                <w:color w:val="000000"/>
              </w:rPr>
            </w:pPr>
            <w:r w:rsidRPr="008647BE">
              <w:rPr>
                <w:bCs/>
                <w:color w:val="000000"/>
              </w:rPr>
              <w:t>1</w:t>
            </w:r>
            <w:r w:rsidR="00B52013">
              <w:rPr>
                <w:bCs/>
                <w:color w:val="000000"/>
              </w:rPr>
              <w:t>4</w:t>
            </w:r>
            <w:r w:rsidRPr="008647BE">
              <w:rPr>
                <w:bCs/>
                <w:color w:val="000000"/>
              </w:rPr>
              <w:t>:</w:t>
            </w:r>
            <w:r w:rsidR="00B52013">
              <w:rPr>
                <w:bCs/>
                <w:color w:val="000000"/>
              </w:rPr>
              <w:t>0</w:t>
            </w:r>
            <w:r w:rsidR="00187025">
              <w:rPr>
                <w:bCs/>
                <w:color w:val="000000"/>
              </w:rPr>
              <w:t>0-15:</w:t>
            </w:r>
            <w:r w:rsidR="00187025">
              <w:rPr>
                <w:bCs/>
                <w:color w:val="000000"/>
                <w:lang w:val="en-US"/>
              </w:rPr>
              <w:t>0</w:t>
            </w:r>
            <w:r w:rsidRPr="008647BE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8647BE" w:rsidRDefault="00187025" w:rsidP="00935883">
            <w:pPr>
              <w:spacing w:line="360" w:lineRule="exact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:</w:t>
            </w:r>
            <w:r>
              <w:rPr>
                <w:b/>
                <w:color w:val="000000"/>
                <w:lang w:val="en-US"/>
              </w:rPr>
              <w:t>3</w:t>
            </w:r>
            <w:r w:rsidR="000024AB" w:rsidRPr="008647BE">
              <w:rPr>
                <w:b/>
                <w:color w:val="000000"/>
              </w:rPr>
              <w:t>0</w:t>
            </w: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25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Аттестация 6 т. </w:t>
            </w:r>
            <w:r w:rsidRPr="004008BE">
              <w:rPr>
                <w:color w:val="000000"/>
              </w:rPr>
              <w:t>(W, V, Q</w:t>
            </w:r>
            <w:r w:rsidRPr="00E94D53">
              <w:rPr>
                <w:color w:val="000000"/>
              </w:rPr>
              <w:t xml:space="preserve"> S, </w:t>
            </w:r>
            <w:proofErr w:type="spellStart"/>
            <w:r w:rsidRPr="00E94D53">
              <w:rPr>
                <w:color w:val="000000"/>
              </w:rPr>
              <w:t>Ch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J</w:t>
            </w:r>
            <w:r w:rsidRPr="004008BE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26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 xml:space="preserve">Аттестация 6 т. </w:t>
            </w:r>
            <w:r w:rsidRPr="004008BE">
              <w:rPr>
                <w:color w:val="000000"/>
              </w:rPr>
              <w:t>(W, V, Q</w:t>
            </w:r>
            <w:r w:rsidRPr="00E94D53">
              <w:rPr>
                <w:color w:val="000000"/>
              </w:rPr>
              <w:t xml:space="preserve"> S, </w:t>
            </w:r>
            <w:proofErr w:type="spellStart"/>
            <w:r w:rsidRPr="00E94D53">
              <w:rPr>
                <w:color w:val="000000"/>
              </w:rPr>
              <w:t>Ch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J</w:t>
            </w:r>
            <w:r w:rsidRPr="004008BE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 w:rsidRPr="006C7B05">
              <w:rPr>
                <w:bCs/>
                <w:color w:val="000000"/>
              </w:rPr>
              <w:t>Дети 1 + 2</w:t>
            </w:r>
            <w:r>
              <w:rPr>
                <w:bCs/>
                <w:color w:val="000000"/>
              </w:rPr>
              <w:t xml:space="preserve"> 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6E6D36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</w:t>
            </w:r>
            <w:r w:rsidR="006E6D36">
              <w:t xml:space="preserve"> </w:t>
            </w:r>
            <w:r w:rsidR="00935883">
              <w:t>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Абсолютный кубок</w:t>
            </w:r>
            <w:r w:rsidRPr="004008BE">
              <w:rPr>
                <w:color w:val="000000"/>
              </w:rPr>
              <w:t xml:space="preserve"> 3 </w:t>
            </w:r>
            <w:r>
              <w:rPr>
                <w:color w:val="000000"/>
              </w:rPr>
              <w:t>т.</w:t>
            </w:r>
            <w:r w:rsidRPr="006C7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(W, V, Q)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4008BE">
              <w:rPr>
                <w:color w:val="000000"/>
              </w:rPr>
              <w:t>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Абсолютный кубок 3 т. (W, V, Q)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9136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Юниоры 1 + 2 </w:t>
            </w:r>
            <w:r w:rsidR="001D44B4">
              <w:rPr>
                <w:bCs/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Абсолютный кубок 3 т. (W, V, Q)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</w:t>
            </w:r>
            <w:r w:rsidRPr="008A00AF">
              <w:rPr>
                <w:color w:val="000000"/>
                <w:shd w:val="clear" w:color="auto" w:fill="D9D9D9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9136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 w:rsidRPr="006C7B05">
              <w:rPr>
                <w:bCs/>
                <w:color w:val="000000"/>
              </w:rPr>
              <w:t>Дети 1 + 2</w:t>
            </w:r>
            <w:r>
              <w:rPr>
                <w:bCs/>
                <w:color w:val="000000"/>
              </w:rPr>
              <w:t xml:space="preserve"> 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6E6D36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</w:t>
            </w:r>
            <w:r w:rsidR="006E6D36">
              <w:t xml:space="preserve"> </w:t>
            </w:r>
            <w:r w:rsidR="00935883">
              <w:t>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Абсолютный кубок</w:t>
            </w:r>
            <w:r w:rsidRPr="004008BE">
              <w:rPr>
                <w:color w:val="000000"/>
              </w:rPr>
              <w:t xml:space="preserve"> 3 </w:t>
            </w:r>
            <w:r>
              <w:rPr>
                <w:color w:val="000000"/>
              </w:rPr>
              <w:t>т.</w:t>
            </w:r>
            <w:r w:rsidRPr="006C7B05">
              <w:rPr>
                <w:color w:val="000000"/>
              </w:rPr>
              <w:t xml:space="preserve"> </w:t>
            </w:r>
            <w:r w:rsidRPr="00F47BA5">
              <w:rPr>
                <w:color w:val="000000"/>
              </w:rPr>
              <w:t xml:space="preserve">(S, </w:t>
            </w:r>
            <w:proofErr w:type="spellStart"/>
            <w:r w:rsidRPr="00F47BA5">
              <w:rPr>
                <w:color w:val="000000"/>
              </w:rPr>
              <w:t>Ch</w:t>
            </w:r>
            <w:proofErr w:type="spellEnd"/>
            <w:r w:rsidRPr="00F47BA5">
              <w:rPr>
                <w:color w:val="000000"/>
              </w:rPr>
              <w:t>, J)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4008BE">
              <w:rPr>
                <w:color w:val="000000"/>
              </w:rPr>
              <w:t>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Абсолютный кубок 3 т. </w:t>
            </w:r>
            <w:r w:rsidRPr="00F47BA5">
              <w:rPr>
                <w:color w:val="000000"/>
              </w:rPr>
              <w:t xml:space="preserve">(S, </w:t>
            </w:r>
            <w:proofErr w:type="spellStart"/>
            <w:r w:rsidRPr="00F47BA5">
              <w:rPr>
                <w:color w:val="000000"/>
              </w:rPr>
              <w:t>Ch</w:t>
            </w:r>
            <w:proofErr w:type="spellEnd"/>
            <w:r w:rsidRPr="00F47BA5">
              <w:rPr>
                <w:color w:val="000000"/>
              </w:rPr>
              <w:t>, J)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6A7E26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П</w:t>
            </w:r>
            <w:r w:rsidR="00E46FC1">
              <w:rPr>
                <w:bCs/>
                <w:color w:val="000000"/>
              </w:rPr>
              <w:t>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Абсолютный кубок 3 т. </w:t>
            </w:r>
            <w:r w:rsidRPr="00F47BA5">
              <w:rPr>
                <w:color w:val="000000"/>
              </w:rPr>
              <w:t xml:space="preserve">(S, </w:t>
            </w:r>
            <w:proofErr w:type="spellStart"/>
            <w:r w:rsidRPr="00F47BA5">
              <w:rPr>
                <w:color w:val="000000"/>
              </w:rPr>
              <w:t>Ch</w:t>
            </w:r>
            <w:proofErr w:type="spellEnd"/>
            <w:r w:rsidRPr="00F47BA5">
              <w:rPr>
                <w:color w:val="000000"/>
              </w:rPr>
              <w:t>, J)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9136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0F4987" w:rsidRPr="009F3252" w:rsidTr="006A7E26">
        <w:trPr>
          <w:trHeight w:val="227"/>
        </w:trPr>
        <w:tc>
          <w:tcPr>
            <w:tcW w:w="1131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526D32" w:rsidRDefault="00526D32" w:rsidP="006A7E26">
            <w:pPr>
              <w:shd w:val="clear" w:color="auto" w:fill="FFFFFF"/>
              <w:spacing w:line="140" w:lineRule="exact"/>
              <w:rPr>
                <w:rFonts w:eastAsia="Times New Roman"/>
                <w:b/>
                <w:sz w:val="16"/>
                <w:szCs w:val="16"/>
              </w:rPr>
            </w:pPr>
          </w:p>
          <w:p w:rsidR="006A7E26" w:rsidRDefault="006A7E26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</w:p>
          <w:p w:rsidR="006A7E26" w:rsidRDefault="006A7E26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</w:p>
          <w:p w:rsidR="000F4987" w:rsidRDefault="00627903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  <w:r>
              <w:rPr>
                <w:color w:val="404040"/>
              </w:rPr>
              <w:t>«</w:t>
            </w:r>
            <w:r w:rsidR="000F4987">
              <w:rPr>
                <w:color w:val="404040"/>
              </w:rPr>
              <w:t xml:space="preserve">ТАНЦЕВАЛЬНАЯ </w:t>
            </w:r>
            <w:proofErr w:type="gramStart"/>
            <w:r w:rsidR="000F4987">
              <w:rPr>
                <w:color w:val="404040"/>
              </w:rPr>
              <w:t>МОЗАИКА  -</w:t>
            </w:r>
            <w:proofErr w:type="gramEnd"/>
            <w:r w:rsidR="000F4987">
              <w:rPr>
                <w:color w:val="404040"/>
              </w:rPr>
              <w:t xml:space="preserve"> 2025»</w:t>
            </w:r>
          </w:p>
          <w:p w:rsidR="000F4987" w:rsidRDefault="00627903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  <w:r>
              <w:rPr>
                <w:color w:val="404040"/>
              </w:rPr>
              <w:t>3</w:t>
            </w:r>
            <w:r w:rsidR="006A7E26">
              <w:rPr>
                <w:color w:val="404040"/>
              </w:rPr>
              <w:t xml:space="preserve"> ноября</w:t>
            </w:r>
            <w:r w:rsidR="000F4987">
              <w:rPr>
                <w:color w:val="404040"/>
              </w:rPr>
              <w:t xml:space="preserve"> 2025 г.</w:t>
            </w:r>
          </w:p>
          <w:p w:rsidR="00526D32" w:rsidRPr="00046E5A" w:rsidRDefault="00526D32" w:rsidP="008647BE">
            <w:pPr>
              <w:shd w:val="clear" w:color="auto" w:fill="FFFFFF"/>
              <w:ind w:left="-702" w:firstLine="595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F4987" w:rsidRPr="009F3252" w:rsidTr="008647BE">
        <w:trPr>
          <w:trHeight w:val="568"/>
        </w:trPr>
        <w:tc>
          <w:tcPr>
            <w:tcW w:w="11312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4987" w:rsidRPr="00BD61EB" w:rsidRDefault="000F4987" w:rsidP="008647BE">
            <w:pPr>
              <w:shd w:val="clear" w:color="auto" w:fill="FFFFFF"/>
              <w:tabs>
                <w:tab w:val="left" w:pos="2730"/>
                <w:tab w:val="left" w:pos="4560"/>
              </w:tabs>
              <w:spacing w:line="240" w:lineRule="exact"/>
              <w:ind w:left="-702" w:firstLine="595"/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18583F">
              <w:rPr>
                <w:rFonts w:eastAsia="Times New Roman"/>
                <w:b/>
              </w:rPr>
              <w:lastRenderedPageBreak/>
              <w:t>РЕГИОНАЛЬНЫЕ СОРЕВНОВАНИЯ ПО ТАНЦЕВАЛЬНОМУ СПОРТУ КАТЕГОРИИ «В»</w:t>
            </w:r>
          </w:p>
        </w:tc>
      </w:tr>
      <w:tr w:rsidR="000F4987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935883">
            <w:pPr>
              <w:pStyle w:val="TableParagraph"/>
              <w:ind w:left="-105" w:right="-87"/>
              <w:jc w:val="center"/>
            </w:pPr>
            <w:r>
              <w:t>33.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1D44B4" w:rsidP="0093588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Дети </w:t>
            </w:r>
            <w:r w:rsidR="009D0D5B">
              <w:rPr>
                <w:bCs/>
                <w:color w:val="000000"/>
              </w:rPr>
              <w:t>1</w:t>
            </w:r>
            <w:r w:rsidR="00E00C0F">
              <w:rPr>
                <w:bCs/>
                <w:color w:val="000000"/>
              </w:rPr>
              <w:t xml:space="preserve"> + </w:t>
            </w:r>
            <w:r w:rsidR="009D0D5B">
              <w:rPr>
                <w:bCs/>
                <w:color w:val="000000"/>
              </w:rPr>
              <w:t>2</w:t>
            </w:r>
            <w:r w:rsidR="00E00C0F">
              <w:rPr>
                <w:bCs/>
                <w:color w:val="000000"/>
              </w:rPr>
              <w:t xml:space="preserve">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521406" w:rsidP="00935883">
            <w:pPr>
              <w:pStyle w:val="TableParagraph"/>
              <w:ind w:left="37"/>
            </w:pPr>
            <w:r>
              <w:t>2014</w:t>
            </w:r>
            <w:r w:rsidR="009A6AE0">
              <w:t xml:space="preserve"> </w:t>
            </w:r>
            <w:r w:rsidR="0091302B"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987" w:rsidRDefault="000F4987" w:rsidP="0093588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стандарт </w:t>
            </w:r>
            <w:r w:rsidR="00C5417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E46FC1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E46FC1">
            <w:pPr>
              <w:ind w:left="-702" w:right="-108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52013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:</w:t>
            </w:r>
            <w:r w:rsidR="00E46FC1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0-17:00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935883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17:30</w:t>
            </w: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91302B" w:rsidP="00521406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91302B" w:rsidP="00521406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91302B" w:rsidP="00521406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rPr>
                <w:color w:val="000000"/>
              </w:rPr>
              <w:t xml:space="preserve">2013 </w:t>
            </w:r>
            <w:r>
              <w:t xml:space="preserve">– </w:t>
            </w:r>
            <w:r>
              <w:rPr>
                <w:color w:val="000000"/>
              </w:rPr>
              <w:t>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стандарт  </w:t>
            </w:r>
            <w:r w:rsidR="00B5201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B52013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  <w:r w:rsidR="00686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+</w:t>
            </w:r>
            <w:r w:rsidR="00686AA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38.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Юниоры 1 + 2  Соло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t>2013 – 2010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>
              <w:rPr>
                <w:color w:val="000000"/>
              </w:rPr>
              <w:t>тандарт</w:t>
            </w:r>
            <w:proofErr w:type="spellEnd"/>
            <w:r>
              <w:rPr>
                <w:color w:val="000000"/>
              </w:rPr>
              <w:t xml:space="preserve">  </w:t>
            </w:r>
            <w:r w:rsidR="00B52013">
              <w:rPr>
                <w:color w:val="000000"/>
              </w:rPr>
              <w:t>5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Pr="00B52013" w:rsidRDefault="00B52013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B52013">
              <w:rPr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39.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t>2013 – 2010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rPr>
                <w:color w:val="000000"/>
              </w:rPr>
              <w:t xml:space="preserve">2013 </w:t>
            </w:r>
            <w:r>
              <w:t xml:space="preserve">– </w:t>
            </w:r>
            <w:r>
              <w:rPr>
                <w:color w:val="000000"/>
              </w:rPr>
              <w:t>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4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Pr="00187025" w:rsidRDefault="00521406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  <w:r w:rsidR="00686AA3">
              <w:rPr>
                <w:color w:val="000000"/>
              </w:rPr>
              <w:t xml:space="preserve"> </w:t>
            </w:r>
            <w:r w:rsidR="00187025">
              <w:rPr>
                <w:color w:val="000000"/>
                <w:lang w:val="en-US"/>
              </w:rPr>
              <w:t>+</w:t>
            </w:r>
            <w:r w:rsidR="00686AA3">
              <w:rPr>
                <w:color w:val="000000"/>
              </w:rPr>
              <w:t xml:space="preserve"> </w:t>
            </w:r>
            <w:r w:rsidR="00187025">
              <w:rPr>
                <w:color w:val="000000"/>
                <w:lang w:val="en-US"/>
              </w:rPr>
              <w:t>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1302B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-105" w:right="-87"/>
              <w:jc w:val="center"/>
            </w:pPr>
            <w:r>
              <w:t>41.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до </w:t>
            </w: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1302B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-105" w:right="-87"/>
              <w:jc w:val="center"/>
            </w:pPr>
            <w:r>
              <w:t>42.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Дети 2   ОССМО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  <w:rPr>
                <w:b/>
                <w:bCs/>
              </w:rPr>
            </w:pPr>
            <w:r>
              <w:rPr>
                <w:b/>
                <w:bCs/>
              </w:rPr>
              <w:t>2014 – 2015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 танцев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латина  </w:t>
            </w:r>
            <w:r w:rsidR="00B52013">
              <w:rPr>
                <w:color w:val="000000"/>
              </w:rPr>
              <w:t>4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Pr="00187025" w:rsidRDefault="00B52013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 + D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4F7C02" w:rsidP="00521406">
            <w:pPr>
              <w:ind w:left="-702" w:right="-108" w:firstLine="595"/>
              <w:jc w:val="center"/>
            </w:pPr>
            <w:r>
              <w:t>1</w:t>
            </w:r>
            <w:r w:rsidR="00B52013">
              <w:t>8</w:t>
            </w:r>
            <w:r>
              <w:t>:00-19:</w:t>
            </w:r>
            <w:r w:rsidR="00B52013">
              <w:t>0</w:t>
            </w:r>
            <w:r w:rsidR="00521406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B52013" w:rsidP="00521406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4F7C02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</w:t>
            </w:r>
            <w:r w:rsidR="00521406">
              <w:rPr>
                <w:b/>
                <w:color w:val="000000"/>
              </w:rPr>
              <w:t>0</w:t>
            </w: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латина  </w:t>
            </w:r>
            <w:r w:rsidR="00B5201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B52013" w:rsidP="00521406">
            <w:pPr>
              <w:ind w:left="-702" w:right="-108" w:firstLine="595"/>
              <w:jc w:val="center"/>
              <w:rPr>
                <w:color w:val="000000"/>
              </w:rPr>
            </w:pPr>
            <w:r w:rsidRPr="00B52013">
              <w:rPr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right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3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Pr="00187025" w:rsidRDefault="00187025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Е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right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4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en-US"/>
              </w:rPr>
              <w:t xml:space="preserve"> + D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right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48.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Юниоры 1 Пары ОССМО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pStyle w:val="TableParagraph"/>
              <w:ind w:left="37"/>
              <w:rPr>
                <w:b/>
              </w:rPr>
            </w:pPr>
            <w:r w:rsidRPr="00FB04D0">
              <w:rPr>
                <w:b/>
                <w:color w:val="000000"/>
              </w:rPr>
              <w:t>2013 – 2010</w:t>
            </w:r>
            <w:r w:rsidRPr="00FB04D0">
              <w:rPr>
                <w:b/>
              </w:rPr>
              <w:t xml:space="preserve"> </w:t>
            </w:r>
            <w:r w:rsidRPr="00FB04D0">
              <w:rPr>
                <w:b/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Pr="00FB04D0" w:rsidRDefault="00FB04D0" w:rsidP="00FB04D0">
            <w:pPr>
              <w:pStyle w:val="TableParagraph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стандарт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ind w:left="-702" w:right="-108" w:firstLine="595"/>
              <w:jc w:val="center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49.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Юниоры 1 Пары</w:t>
            </w:r>
            <w:r w:rsidR="00C33943">
              <w:rPr>
                <w:b/>
                <w:color w:val="000000"/>
              </w:rPr>
              <w:t xml:space="preserve"> ОССМО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pStyle w:val="TableParagraph"/>
              <w:ind w:left="37"/>
              <w:rPr>
                <w:b/>
              </w:rPr>
            </w:pPr>
            <w:r w:rsidRPr="00FB04D0">
              <w:rPr>
                <w:b/>
                <w:color w:val="000000"/>
              </w:rPr>
              <w:t>2013 – 2010</w:t>
            </w:r>
            <w:r w:rsidRPr="00FB04D0">
              <w:rPr>
                <w:b/>
              </w:rPr>
              <w:t xml:space="preserve"> </w:t>
            </w:r>
            <w:r w:rsidRPr="00FB04D0">
              <w:rPr>
                <w:b/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Pr="00FB04D0" w:rsidRDefault="00FB04D0" w:rsidP="00FB04D0">
            <w:pPr>
              <w:pStyle w:val="TableParagraph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латина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ind w:left="-702" w:right="-108" w:firstLine="595"/>
              <w:jc w:val="center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В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В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right="-167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 xml:space="preserve">Молодежь + Взрослые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t>2009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стандарт  5 т.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4D0" w:rsidRDefault="00FB04D0" w:rsidP="00FB04D0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right="-167"/>
              <w:rPr>
                <w:bCs/>
                <w:color w:val="000000"/>
              </w:rPr>
            </w:pPr>
            <w:r>
              <w:rPr>
                <w:bCs/>
                <w:color w:val="000000"/>
                <w:spacing w:val="-10"/>
              </w:rPr>
              <w:t>Молодежь + Взрослые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t>2009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4D0" w:rsidRDefault="00FB04D0" w:rsidP="00FB04D0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:rsidR="00532E77" w:rsidRDefault="00532E77" w:rsidP="00343258">
      <w:pPr>
        <w:pStyle w:val="4"/>
        <w:jc w:val="left"/>
      </w:pPr>
    </w:p>
    <w:p w:rsidR="00532E77" w:rsidRPr="009B29D0" w:rsidRDefault="00541CE5" w:rsidP="008C5545">
      <w:pPr>
        <w:pStyle w:val="4"/>
        <w:ind w:left="567" w:right="108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 группе</w:t>
      </w:r>
      <w:r w:rsidR="0000347C" w:rsidRPr="009B29D0">
        <w:rPr>
          <w:rFonts w:ascii="Cambria" w:hAnsi="Cambria"/>
          <w:sz w:val="24"/>
          <w:szCs w:val="24"/>
        </w:rPr>
        <w:t xml:space="preserve"> №</w:t>
      </w:r>
      <w:r w:rsidR="00361BF8" w:rsidRPr="009B29D0">
        <w:rPr>
          <w:rFonts w:ascii="Cambria" w:hAnsi="Cambria"/>
          <w:sz w:val="24"/>
          <w:szCs w:val="24"/>
        </w:rPr>
        <w:t xml:space="preserve"> </w:t>
      </w:r>
      <w:r w:rsidR="001F4D0C">
        <w:rPr>
          <w:rFonts w:ascii="Cambria" w:hAnsi="Cambria"/>
          <w:sz w:val="24"/>
          <w:szCs w:val="24"/>
        </w:rPr>
        <w:t>43</w:t>
      </w:r>
      <w:r w:rsidR="00D04AC9">
        <w:rPr>
          <w:rFonts w:ascii="Cambria" w:hAnsi="Cambria"/>
          <w:sz w:val="24"/>
          <w:szCs w:val="24"/>
        </w:rPr>
        <w:t>, 48, 49</w:t>
      </w:r>
      <w:r w:rsidR="00EB3F7A">
        <w:rPr>
          <w:rFonts w:ascii="Cambria" w:hAnsi="Cambria"/>
          <w:sz w:val="24"/>
          <w:szCs w:val="24"/>
        </w:rPr>
        <w:t xml:space="preserve"> </w:t>
      </w:r>
      <w:r w:rsidR="0000347C" w:rsidRPr="009B29D0">
        <w:rPr>
          <w:rFonts w:ascii="Cambria" w:hAnsi="Cambria"/>
          <w:sz w:val="24"/>
          <w:szCs w:val="24"/>
        </w:rPr>
        <w:t>официальные</w:t>
      </w:r>
      <w:r w:rsidR="00760114" w:rsidRPr="009B29D0">
        <w:rPr>
          <w:rFonts w:ascii="Cambria" w:hAnsi="Cambria"/>
          <w:sz w:val="24"/>
          <w:szCs w:val="24"/>
        </w:rPr>
        <w:t xml:space="preserve"> спортивные</w:t>
      </w:r>
      <w:r w:rsidR="0000347C" w:rsidRPr="009B29D0">
        <w:rPr>
          <w:rFonts w:ascii="Cambria" w:hAnsi="Cambria"/>
          <w:sz w:val="24"/>
          <w:szCs w:val="24"/>
        </w:rPr>
        <w:t xml:space="preserve"> соревнования муниципального образования (</w:t>
      </w:r>
      <w:r w:rsidR="00760114" w:rsidRPr="009B29D0">
        <w:rPr>
          <w:rFonts w:ascii="Cambria" w:hAnsi="Cambria"/>
          <w:sz w:val="24"/>
          <w:szCs w:val="24"/>
        </w:rPr>
        <w:t>ОС</w:t>
      </w:r>
      <w:r w:rsidR="00C223A3" w:rsidRPr="009B29D0">
        <w:rPr>
          <w:rFonts w:ascii="Cambria" w:hAnsi="Cambria"/>
          <w:sz w:val="24"/>
          <w:szCs w:val="24"/>
        </w:rPr>
        <w:t>СМО</w:t>
      </w:r>
      <w:r w:rsidR="0000347C" w:rsidRPr="009B29D0">
        <w:rPr>
          <w:rFonts w:ascii="Cambria" w:hAnsi="Cambria"/>
          <w:sz w:val="24"/>
          <w:szCs w:val="24"/>
        </w:rPr>
        <w:t>)</w:t>
      </w:r>
      <w:r w:rsidR="003F06E0" w:rsidRPr="009B29D0">
        <w:rPr>
          <w:rFonts w:ascii="Cambria" w:hAnsi="Cambria"/>
          <w:sz w:val="24"/>
          <w:szCs w:val="24"/>
        </w:rPr>
        <w:t xml:space="preserve"> </w:t>
      </w:r>
      <w:r w:rsidR="0000347C" w:rsidRPr="009B29D0">
        <w:rPr>
          <w:rFonts w:ascii="Cambria" w:hAnsi="Cambria"/>
          <w:sz w:val="24"/>
          <w:szCs w:val="24"/>
        </w:rPr>
        <w:t>могут принимать участие ТОЛЬКО пары г. Новосибирска</w:t>
      </w:r>
    </w:p>
    <w:p w:rsidR="009B29D0" w:rsidRDefault="009B29D0" w:rsidP="00343258">
      <w:pPr>
        <w:spacing w:line="267" w:lineRule="auto"/>
        <w:ind w:right="524"/>
        <w:jc w:val="right"/>
        <w:rPr>
          <w:rFonts w:ascii="Cambria" w:hAnsi="Cambria"/>
          <w:i/>
        </w:rPr>
      </w:pPr>
    </w:p>
    <w:p w:rsidR="003924ED" w:rsidRDefault="003924ED" w:rsidP="00343258">
      <w:pPr>
        <w:spacing w:line="267" w:lineRule="auto"/>
        <w:ind w:right="524"/>
        <w:jc w:val="right"/>
        <w:rPr>
          <w:rFonts w:ascii="Cambria" w:hAnsi="Cambria"/>
          <w:i/>
        </w:rPr>
      </w:pPr>
    </w:p>
    <w:p w:rsidR="00046E5A" w:rsidRDefault="00046E5A" w:rsidP="00343258">
      <w:pPr>
        <w:spacing w:before="3"/>
        <w:ind w:right="524"/>
        <w:jc w:val="right"/>
        <w:rPr>
          <w:rFonts w:ascii="Cambria" w:hAnsi="Cambria"/>
          <w:b/>
          <w:i/>
        </w:rPr>
      </w:pPr>
    </w:p>
    <w:p w:rsidR="00B509ED" w:rsidRPr="00343258" w:rsidRDefault="00361BF8" w:rsidP="00343258">
      <w:pPr>
        <w:spacing w:before="3"/>
        <w:ind w:right="524"/>
        <w:jc w:val="right"/>
        <w:rPr>
          <w:b/>
          <w:i/>
          <w:sz w:val="4"/>
          <w:szCs w:val="4"/>
        </w:rPr>
      </w:pPr>
      <w:r w:rsidRPr="006C7B05">
        <w:rPr>
          <w:rFonts w:ascii="Cambria" w:hAnsi="Cambria"/>
          <w:b/>
          <w:i/>
        </w:rPr>
        <w:t xml:space="preserve">До </w:t>
      </w:r>
      <w:r w:rsidR="00906039">
        <w:rPr>
          <w:rFonts w:ascii="Cambria" w:hAnsi="Cambria"/>
          <w:b/>
          <w:i/>
        </w:rPr>
        <w:t xml:space="preserve"> </w:t>
      </w:r>
      <w:r w:rsidRPr="006C7B05">
        <w:rPr>
          <w:rFonts w:ascii="Cambria" w:hAnsi="Cambria"/>
          <w:b/>
          <w:i/>
        </w:rPr>
        <w:t xml:space="preserve">встречи </w:t>
      </w:r>
      <w:r w:rsidR="00906039">
        <w:rPr>
          <w:rFonts w:ascii="Cambria" w:hAnsi="Cambria"/>
          <w:b/>
          <w:i/>
        </w:rPr>
        <w:t xml:space="preserve"> </w:t>
      </w:r>
      <w:r w:rsidRPr="006C7B05">
        <w:rPr>
          <w:rFonts w:ascii="Cambria" w:hAnsi="Cambria"/>
          <w:b/>
          <w:i/>
        </w:rPr>
        <w:t xml:space="preserve">на </w:t>
      </w:r>
      <w:r w:rsidR="00906039">
        <w:rPr>
          <w:rFonts w:ascii="Cambria" w:hAnsi="Cambria"/>
          <w:b/>
          <w:i/>
        </w:rPr>
        <w:t xml:space="preserve"> </w:t>
      </w:r>
      <w:r w:rsidRPr="006C7B05">
        <w:rPr>
          <w:rFonts w:ascii="Cambria" w:hAnsi="Cambria"/>
          <w:b/>
          <w:i/>
        </w:rPr>
        <w:t>турнире</w:t>
      </w:r>
      <w:r w:rsidR="007C0EA5" w:rsidRPr="006C7B05">
        <w:rPr>
          <w:rFonts w:ascii="Cambria" w:hAnsi="Cambria"/>
          <w:b/>
          <w:i/>
        </w:rPr>
        <w:t>!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br/>
      </w:r>
    </w:p>
    <w:p w:rsidR="00C65465" w:rsidRPr="00BC267E" w:rsidRDefault="00C65465" w:rsidP="0000347C">
      <w:pPr>
        <w:spacing w:before="3"/>
        <w:ind w:right="524"/>
        <w:jc w:val="right"/>
        <w:rPr>
          <w:b/>
          <w:i/>
          <w:sz w:val="24"/>
          <w:szCs w:val="24"/>
        </w:rPr>
      </w:pP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DC77DF" w:rsidRDefault="006A7E26" w:rsidP="00B574D8">
      <w:pPr>
        <w:ind w:right="250"/>
        <w:jc w:val="center"/>
        <w:rPr>
          <w:rFonts w:ascii="Times New Roman" w:hAnsi="Times New Roman"/>
          <w:b/>
          <w:i/>
          <w:u w:val="single"/>
        </w:rPr>
      </w:pPr>
      <w:r w:rsidRPr="00C6135F">
        <w:rPr>
          <w:noProof/>
        </w:rPr>
        <w:drawing>
          <wp:inline distT="0" distB="0" distL="0" distR="0">
            <wp:extent cx="3181350" cy="1524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462FF3" w:rsidRDefault="00462FF3" w:rsidP="00F0549B">
      <w:pPr>
        <w:ind w:right="250"/>
        <w:rPr>
          <w:rFonts w:ascii="Times New Roman" w:hAnsi="Times New Roman"/>
          <w:b/>
          <w:i/>
          <w:u w:val="single"/>
        </w:rPr>
      </w:pPr>
    </w:p>
    <w:sectPr w:rsidR="00462FF3" w:rsidSect="00E300D9">
      <w:pgSz w:w="11910" w:h="16840"/>
      <w:pgMar w:top="426" w:right="320" w:bottom="426" w:left="567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564" w:rsidRDefault="00552564" w:rsidP="0061145A">
      <w:r>
        <w:separator/>
      </w:r>
    </w:p>
  </w:endnote>
  <w:endnote w:type="continuationSeparator" w:id="0">
    <w:p w:rsidR="00552564" w:rsidRDefault="00552564" w:rsidP="006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564" w:rsidRDefault="00552564" w:rsidP="0061145A">
      <w:r>
        <w:separator/>
      </w:r>
    </w:p>
  </w:footnote>
  <w:footnote w:type="continuationSeparator" w:id="0">
    <w:p w:rsidR="00552564" w:rsidRDefault="00552564" w:rsidP="0061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D7E"/>
    <w:multiLevelType w:val="hybridMultilevel"/>
    <w:tmpl w:val="137E23AE"/>
    <w:lvl w:ilvl="0" w:tplc="CCF0B2A0">
      <w:start w:val="200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70E3"/>
    <w:multiLevelType w:val="hybridMultilevel"/>
    <w:tmpl w:val="B644C028"/>
    <w:lvl w:ilvl="0" w:tplc="043840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A0A"/>
    <w:multiLevelType w:val="hybridMultilevel"/>
    <w:tmpl w:val="9490EF96"/>
    <w:lvl w:ilvl="0" w:tplc="27C4E0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07434">
    <w:abstractNumId w:val="1"/>
  </w:num>
  <w:num w:numId="2" w16cid:durableId="977876640">
    <w:abstractNumId w:val="2"/>
  </w:num>
  <w:num w:numId="3" w16cid:durableId="52718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04"/>
    <w:rsid w:val="000024AB"/>
    <w:rsid w:val="0000347C"/>
    <w:rsid w:val="00004E84"/>
    <w:rsid w:val="000138CF"/>
    <w:rsid w:val="00032E6F"/>
    <w:rsid w:val="000419FB"/>
    <w:rsid w:val="00046E5A"/>
    <w:rsid w:val="00047C90"/>
    <w:rsid w:val="00052678"/>
    <w:rsid w:val="00092EDB"/>
    <w:rsid w:val="000A4D9A"/>
    <w:rsid w:val="000A5C53"/>
    <w:rsid w:val="000B5848"/>
    <w:rsid w:val="000C433E"/>
    <w:rsid w:val="000E42A9"/>
    <w:rsid w:val="000E443E"/>
    <w:rsid w:val="000F0C21"/>
    <w:rsid w:val="000F0F5E"/>
    <w:rsid w:val="000F4987"/>
    <w:rsid w:val="00101BE5"/>
    <w:rsid w:val="00103A91"/>
    <w:rsid w:val="00104557"/>
    <w:rsid w:val="00105F3D"/>
    <w:rsid w:val="001076A9"/>
    <w:rsid w:val="00107AE5"/>
    <w:rsid w:val="00126C45"/>
    <w:rsid w:val="00134037"/>
    <w:rsid w:val="00142A9C"/>
    <w:rsid w:val="00151AC3"/>
    <w:rsid w:val="00156605"/>
    <w:rsid w:val="00167A80"/>
    <w:rsid w:val="00172A2B"/>
    <w:rsid w:val="0018583F"/>
    <w:rsid w:val="00187025"/>
    <w:rsid w:val="00191697"/>
    <w:rsid w:val="00191F1A"/>
    <w:rsid w:val="00194201"/>
    <w:rsid w:val="001A19D1"/>
    <w:rsid w:val="001A23C6"/>
    <w:rsid w:val="001A2CF1"/>
    <w:rsid w:val="001C2362"/>
    <w:rsid w:val="001D44B4"/>
    <w:rsid w:val="001E7F93"/>
    <w:rsid w:val="001F3BC2"/>
    <w:rsid w:val="001F4D0C"/>
    <w:rsid w:val="001F7349"/>
    <w:rsid w:val="00203DBE"/>
    <w:rsid w:val="002078EF"/>
    <w:rsid w:val="00230226"/>
    <w:rsid w:val="00236B7F"/>
    <w:rsid w:val="0024611C"/>
    <w:rsid w:val="002509AB"/>
    <w:rsid w:val="00260720"/>
    <w:rsid w:val="00264E42"/>
    <w:rsid w:val="002A0585"/>
    <w:rsid w:val="002A06A1"/>
    <w:rsid w:val="002A2315"/>
    <w:rsid w:val="002B46C3"/>
    <w:rsid w:val="002D6F23"/>
    <w:rsid w:val="002E1C4A"/>
    <w:rsid w:val="002F0AE9"/>
    <w:rsid w:val="002F7C1A"/>
    <w:rsid w:val="00320F52"/>
    <w:rsid w:val="00324296"/>
    <w:rsid w:val="003337D2"/>
    <w:rsid w:val="00343258"/>
    <w:rsid w:val="003469FA"/>
    <w:rsid w:val="0035306C"/>
    <w:rsid w:val="00361BF8"/>
    <w:rsid w:val="00365275"/>
    <w:rsid w:val="0037295B"/>
    <w:rsid w:val="00375353"/>
    <w:rsid w:val="003803C9"/>
    <w:rsid w:val="0039136E"/>
    <w:rsid w:val="003924ED"/>
    <w:rsid w:val="003A70FF"/>
    <w:rsid w:val="003B02E1"/>
    <w:rsid w:val="003B43C3"/>
    <w:rsid w:val="003B64E8"/>
    <w:rsid w:val="003B7E97"/>
    <w:rsid w:val="003E59F6"/>
    <w:rsid w:val="003E71AB"/>
    <w:rsid w:val="003F06E0"/>
    <w:rsid w:val="004008BE"/>
    <w:rsid w:val="00421261"/>
    <w:rsid w:val="004231FD"/>
    <w:rsid w:val="004247EE"/>
    <w:rsid w:val="004266CD"/>
    <w:rsid w:val="00430AF7"/>
    <w:rsid w:val="00446DF9"/>
    <w:rsid w:val="00455905"/>
    <w:rsid w:val="00462FF3"/>
    <w:rsid w:val="004A0435"/>
    <w:rsid w:val="004C4139"/>
    <w:rsid w:val="004C65F5"/>
    <w:rsid w:val="004E6DCC"/>
    <w:rsid w:val="004E7304"/>
    <w:rsid w:val="004E73DF"/>
    <w:rsid w:val="004F52B6"/>
    <w:rsid w:val="004F7C02"/>
    <w:rsid w:val="005067F2"/>
    <w:rsid w:val="005077B3"/>
    <w:rsid w:val="00521406"/>
    <w:rsid w:val="00525E94"/>
    <w:rsid w:val="00526D32"/>
    <w:rsid w:val="00526DE2"/>
    <w:rsid w:val="00532E77"/>
    <w:rsid w:val="00534205"/>
    <w:rsid w:val="00536027"/>
    <w:rsid w:val="00541CE5"/>
    <w:rsid w:val="00546597"/>
    <w:rsid w:val="00552564"/>
    <w:rsid w:val="00553544"/>
    <w:rsid w:val="00555E26"/>
    <w:rsid w:val="00557C35"/>
    <w:rsid w:val="00565106"/>
    <w:rsid w:val="00567B2F"/>
    <w:rsid w:val="0057093B"/>
    <w:rsid w:val="00570B7D"/>
    <w:rsid w:val="00570E25"/>
    <w:rsid w:val="00572DE6"/>
    <w:rsid w:val="0058063E"/>
    <w:rsid w:val="00585BD4"/>
    <w:rsid w:val="00585F21"/>
    <w:rsid w:val="005966AA"/>
    <w:rsid w:val="005D0961"/>
    <w:rsid w:val="005D3FD6"/>
    <w:rsid w:val="005E0C9F"/>
    <w:rsid w:val="005E3B8A"/>
    <w:rsid w:val="005F75A6"/>
    <w:rsid w:val="0061145A"/>
    <w:rsid w:val="0061370F"/>
    <w:rsid w:val="00620CFD"/>
    <w:rsid w:val="00622F0D"/>
    <w:rsid w:val="00627903"/>
    <w:rsid w:val="00631036"/>
    <w:rsid w:val="00635EB4"/>
    <w:rsid w:val="00642B7D"/>
    <w:rsid w:val="00672A82"/>
    <w:rsid w:val="00672BAA"/>
    <w:rsid w:val="00682CD4"/>
    <w:rsid w:val="00686AA3"/>
    <w:rsid w:val="0069762E"/>
    <w:rsid w:val="006A429D"/>
    <w:rsid w:val="006A5236"/>
    <w:rsid w:val="006A7E26"/>
    <w:rsid w:val="006B1B4B"/>
    <w:rsid w:val="006B50EB"/>
    <w:rsid w:val="006C25AD"/>
    <w:rsid w:val="006C4289"/>
    <w:rsid w:val="006C7B05"/>
    <w:rsid w:val="006D5961"/>
    <w:rsid w:val="006E1F70"/>
    <w:rsid w:val="006E56A8"/>
    <w:rsid w:val="006E6D36"/>
    <w:rsid w:val="006F43E9"/>
    <w:rsid w:val="00701FD7"/>
    <w:rsid w:val="00710B11"/>
    <w:rsid w:val="00712128"/>
    <w:rsid w:val="007238E9"/>
    <w:rsid w:val="00725D1A"/>
    <w:rsid w:val="007361C8"/>
    <w:rsid w:val="007565CB"/>
    <w:rsid w:val="00760114"/>
    <w:rsid w:val="007923C6"/>
    <w:rsid w:val="007924B4"/>
    <w:rsid w:val="007937A7"/>
    <w:rsid w:val="007A29A9"/>
    <w:rsid w:val="007B1CE0"/>
    <w:rsid w:val="007B302C"/>
    <w:rsid w:val="007C0EA5"/>
    <w:rsid w:val="007C409D"/>
    <w:rsid w:val="007C5D8C"/>
    <w:rsid w:val="007C61A0"/>
    <w:rsid w:val="007C713C"/>
    <w:rsid w:val="007D025B"/>
    <w:rsid w:val="007D22C2"/>
    <w:rsid w:val="007E1361"/>
    <w:rsid w:val="007E3171"/>
    <w:rsid w:val="007E6D4A"/>
    <w:rsid w:val="008018DA"/>
    <w:rsid w:val="00810680"/>
    <w:rsid w:val="00822921"/>
    <w:rsid w:val="0082469F"/>
    <w:rsid w:val="00831F47"/>
    <w:rsid w:val="00837322"/>
    <w:rsid w:val="00841350"/>
    <w:rsid w:val="00841B8B"/>
    <w:rsid w:val="00846C64"/>
    <w:rsid w:val="008564F7"/>
    <w:rsid w:val="00863D6E"/>
    <w:rsid w:val="008647BE"/>
    <w:rsid w:val="00867897"/>
    <w:rsid w:val="0087002B"/>
    <w:rsid w:val="00870811"/>
    <w:rsid w:val="00880EFB"/>
    <w:rsid w:val="008900BD"/>
    <w:rsid w:val="00897CDB"/>
    <w:rsid w:val="008A00AF"/>
    <w:rsid w:val="008A10F7"/>
    <w:rsid w:val="008C5545"/>
    <w:rsid w:val="008D2F62"/>
    <w:rsid w:val="008E287D"/>
    <w:rsid w:val="008F0AEC"/>
    <w:rsid w:val="008F141F"/>
    <w:rsid w:val="008F3B99"/>
    <w:rsid w:val="00905978"/>
    <w:rsid w:val="00906039"/>
    <w:rsid w:val="0091302B"/>
    <w:rsid w:val="00916595"/>
    <w:rsid w:val="009259BD"/>
    <w:rsid w:val="00927584"/>
    <w:rsid w:val="00927689"/>
    <w:rsid w:val="00935883"/>
    <w:rsid w:val="009527CE"/>
    <w:rsid w:val="00952BF3"/>
    <w:rsid w:val="009706C2"/>
    <w:rsid w:val="009820FD"/>
    <w:rsid w:val="0098260D"/>
    <w:rsid w:val="009A6AE0"/>
    <w:rsid w:val="009A7070"/>
    <w:rsid w:val="009B29D0"/>
    <w:rsid w:val="009B6D6C"/>
    <w:rsid w:val="009D007E"/>
    <w:rsid w:val="009D0D5B"/>
    <w:rsid w:val="009E3973"/>
    <w:rsid w:val="009F3252"/>
    <w:rsid w:val="009F3A02"/>
    <w:rsid w:val="009F52C9"/>
    <w:rsid w:val="009F5D0A"/>
    <w:rsid w:val="00A0360C"/>
    <w:rsid w:val="00A04337"/>
    <w:rsid w:val="00A067C9"/>
    <w:rsid w:val="00A17066"/>
    <w:rsid w:val="00A247A4"/>
    <w:rsid w:val="00A30129"/>
    <w:rsid w:val="00A33A75"/>
    <w:rsid w:val="00A4670F"/>
    <w:rsid w:val="00A525D4"/>
    <w:rsid w:val="00A574FA"/>
    <w:rsid w:val="00A70F5F"/>
    <w:rsid w:val="00A8270D"/>
    <w:rsid w:val="00A84421"/>
    <w:rsid w:val="00A941C6"/>
    <w:rsid w:val="00A94C7D"/>
    <w:rsid w:val="00A97CE9"/>
    <w:rsid w:val="00AB33AF"/>
    <w:rsid w:val="00AB58E4"/>
    <w:rsid w:val="00AD0D27"/>
    <w:rsid w:val="00AD77C6"/>
    <w:rsid w:val="00AE6163"/>
    <w:rsid w:val="00AE7351"/>
    <w:rsid w:val="00AF1947"/>
    <w:rsid w:val="00B05981"/>
    <w:rsid w:val="00B17773"/>
    <w:rsid w:val="00B26980"/>
    <w:rsid w:val="00B31A6A"/>
    <w:rsid w:val="00B35A4D"/>
    <w:rsid w:val="00B403C0"/>
    <w:rsid w:val="00B42543"/>
    <w:rsid w:val="00B45737"/>
    <w:rsid w:val="00B509ED"/>
    <w:rsid w:val="00B52013"/>
    <w:rsid w:val="00B563AD"/>
    <w:rsid w:val="00B56804"/>
    <w:rsid w:val="00B574D8"/>
    <w:rsid w:val="00B70366"/>
    <w:rsid w:val="00B713DA"/>
    <w:rsid w:val="00B76A8F"/>
    <w:rsid w:val="00B80618"/>
    <w:rsid w:val="00B835B9"/>
    <w:rsid w:val="00B93A6D"/>
    <w:rsid w:val="00BA1D91"/>
    <w:rsid w:val="00BC267E"/>
    <w:rsid w:val="00BC495A"/>
    <w:rsid w:val="00BD61EB"/>
    <w:rsid w:val="00BE5123"/>
    <w:rsid w:val="00BF365C"/>
    <w:rsid w:val="00BF375C"/>
    <w:rsid w:val="00BF6070"/>
    <w:rsid w:val="00C03CF8"/>
    <w:rsid w:val="00C1031C"/>
    <w:rsid w:val="00C22260"/>
    <w:rsid w:val="00C223A3"/>
    <w:rsid w:val="00C2292E"/>
    <w:rsid w:val="00C24230"/>
    <w:rsid w:val="00C33943"/>
    <w:rsid w:val="00C36ED9"/>
    <w:rsid w:val="00C41620"/>
    <w:rsid w:val="00C4366F"/>
    <w:rsid w:val="00C475F8"/>
    <w:rsid w:val="00C51409"/>
    <w:rsid w:val="00C5417B"/>
    <w:rsid w:val="00C60CDD"/>
    <w:rsid w:val="00C61D16"/>
    <w:rsid w:val="00C65465"/>
    <w:rsid w:val="00C70D1A"/>
    <w:rsid w:val="00C70E3D"/>
    <w:rsid w:val="00C746AD"/>
    <w:rsid w:val="00C86223"/>
    <w:rsid w:val="00C909E4"/>
    <w:rsid w:val="00C91B45"/>
    <w:rsid w:val="00CB5915"/>
    <w:rsid w:val="00CC1A36"/>
    <w:rsid w:val="00CD03EE"/>
    <w:rsid w:val="00D00A6A"/>
    <w:rsid w:val="00D013EA"/>
    <w:rsid w:val="00D01D6E"/>
    <w:rsid w:val="00D04AC9"/>
    <w:rsid w:val="00D12AED"/>
    <w:rsid w:val="00D2365D"/>
    <w:rsid w:val="00D24755"/>
    <w:rsid w:val="00D27073"/>
    <w:rsid w:val="00D36D26"/>
    <w:rsid w:val="00D42A11"/>
    <w:rsid w:val="00D44828"/>
    <w:rsid w:val="00D630DE"/>
    <w:rsid w:val="00D63CCD"/>
    <w:rsid w:val="00D665A4"/>
    <w:rsid w:val="00D67A41"/>
    <w:rsid w:val="00D90646"/>
    <w:rsid w:val="00D9203C"/>
    <w:rsid w:val="00D9238E"/>
    <w:rsid w:val="00D929AC"/>
    <w:rsid w:val="00DA71BC"/>
    <w:rsid w:val="00DC7008"/>
    <w:rsid w:val="00DC77DF"/>
    <w:rsid w:val="00DF0640"/>
    <w:rsid w:val="00DF68A1"/>
    <w:rsid w:val="00E00C0F"/>
    <w:rsid w:val="00E029B8"/>
    <w:rsid w:val="00E05319"/>
    <w:rsid w:val="00E157E7"/>
    <w:rsid w:val="00E25036"/>
    <w:rsid w:val="00E25D01"/>
    <w:rsid w:val="00E266A2"/>
    <w:rsid w:val="00E300D9"/>
    <w:rsid w:val="00E367B9"/>
    <w:rsid w:val="00E439AB"/>
    <w:rsid w:val="00E44446"/>
    <w:rsid w:val="00E46FC1"/>
    <w:rsid w:val="00E4799E"/>
    <w:rsid w:val="00E55DEF"/>
    <w:rsid w:val="00E6619B"/>
    <w:rsid w:val="00E6705B"/>
    <w:rsid w:val="00E74F09"/>
    <w:rsid w:val="00E758D9"/>
    <w:rsid w:val="00E91C83"/>
    <w:rsid w:val="00E94D53"/>
    <w:rsid w:val="00E97185"/>
    <w:rsid w:val="00EA679F"/>
    <w:rsid w:val="00EB0EB0"/>
    <w:rsid w:val="00EB3F7A"/>
    <w:rsid w:val="00EB6349"/>
    <w:rsid w:val="00EC022A"/>
    <w:rsid w:val="00EC1AAE"/>
    <w:rsid w:val="00EC225F"/>
    <w:rsid w:val="00ED3510"/>
    <w:rsid w:val="00EF270B"/>
    <w:rsid w:val="00F03896"/>
    <w:rsid w:val="00F04B93"/>
    <w:rsid w:val="00F0549B"/>
    <w:rsid w:val="00F060DC"/>
    <w:rsid w:val="00F06454"/>
    <w:rsid w:val="00F10BE4"/>
    <w:rsid w:val="00F27E9C"/>
    <w:rsid w:val="00F361DF"/>
    <w:rsid w:val="00F36C96"/>
    <w:rsid w:val="00F372FF"/>
    <w:rsid w:val="00F479A3"/>
    <w:rsid w:val="00F47BA5"/>
    <w:rsid w:val="00F529CA"/>
    <w:rsid w:val="00F54D3E"/>
    <w:rsid w:val="00F57EBA"/>
    <w:rsid w:val="00F63C31"/>
    <w:rsid w:val="00F64A22"/>
    <w:rsid w:val="00F812C0"/>
    <w:rsid w:val="00F8292C"/>
    <w:rsid w:val="00F9385A"/>
    <w:rsid w:val="00FA07A7"/>
    <w:rsid w:val="00FA4042"/>
    <w:rsid w:val="00FA5BAF"/>
    <w:rsid w:val="00FB04D0"/>
    <w:rsid w:val="00FB4A7B"/>
    <w:rsid w:val="00FC3E1E"/>
    <w:rsid w:val="00FC603D"/>
    <w:rsid w:val="00FD69B6"/>
    <w:rsid w:val="00FE0522"/>
    <w:rsid w:val="00FE4444"/>
    <w:rsid w:val="00FE72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0A04ED"/>
  <w15:docId w15:val="{40F836F6-FC08-470C-964F-798D875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0F5F"/>
    <w:pPr>
      <w:widowControl w:val="0"/>
    </w:pPr>
    <w:rPr>
      <w:sz w:val="22"/>
      <w:szCs w:val="22"/>
    </w:rPr>
  </w:style>
  <w:style w:type="paragraph" w:styleId="1">
    <w:name w:val="heading 1"/>
    <w:basedOn w:val="a"/>
    <w:next w:val="a"/>
    <w:rsid w:val="00526DE2"/>
    <w:pPr>
      <w:ind w:left="1610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2">
    <w:name w:val="heading 2"/>
    <w:basedOn w:val="a"/>
    <w:next w:val="a"/>
    <w:rsid w:val="00526DE2"/>
    <w:pPr>
      <w:ind w:left="1531" w:right="1613"/>
      <w:jc w:val="center"/>
      <w:outlineLvl w:val="1"/>
    </w:pPr>
    <w:rPr>
      <w:b/>
      <w:sz w:val="34"/>
      <w:szCs w:val="34"/>
    </w:rPr>
  </w:style>
  <w:style w:type="paragraph" w:styleId="3">
    <w:name w:val="heading 3"/>
    <w:basedOn w:val="a"/>
    <w:next w:val="a"/>
    <w:rsid w:val="00526DE2"/>
    <w:pPr>
      <w:outlineLvl w:val="2"/>
    </w:pPr>
    <w:rPr>
      <w:b/>
    </w:rPr>
  </w:style>
  <w:style w:type="paragraph" w:styleId="4">
    <w:name w:val="heading 4"/>
    <w:basedOn w:val="a"/>
    <w:next w:val="a"/>
    <w:rsid w:val="00526DE2"/>
    <w:pPr>
      <w:ind w:right="524"/>
      <w:jc w:val="right"/>
      <w:outlineLvl w:val="3"/>
    </w:pPr>
    <w:rPr>
      <w:i/>
    </w:rPr>
  </w:style>
  <w:style w:type="paragraph" w:styleId="5">
    <w:name w:val="heading 5"/>
    <w:basedOn w:val="a"/>
    <w:next w:val="a"/>
    <w:rsid w:val="00526D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26D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26DE2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26D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26D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6DE2"/>
    <w:tblPr>
      <w:tblStyleRowBandSize w:val="1"/>
      <w:tblStyleColBandSize w:val="1"/>
    </w:tblPr>
  </w:style>
  <w:style w:type="table" w:customStyle="1" w:styleId="a6">
    <w:basedOn w:val="TableNormal"/>
    <w:rsid w:val="00526DE2"/>
    <w:tblPr>
      <w:tblStyleRowBandSize w:val="1"/>
      <w:tblStyleColBandSize w:val="1"/>
    </w:tblPr>
  </w:style>
  <w:style w:type="table" w:customStyle="1" w:styleId="a7">
    <w:basedOn w:val="TableNormal"/>
    <w:rsid w:val="00526DE2"/>
    <w:tblPr>
      <w:tblStyleRowBandSize w:val="1"/>
      <w:tblStyleColBandSize w:val="1"/>
    </w:tblPr>
  </w:style>
  <w:style w:type="table" w:customStyle="1" w:styleId="a8">
    <w:basedOn w:val="TableNormal"/>
    <w:rsid w:val="00526DE2"/>
    <w:tblPr>
      <w:tblStyleRowBandSize w:val="1"/>
      <w:tblStyleColBandSize w:val="1"/>
    </w:tblPr>
  </w:style>
  <w:style w:type="table" w:customStyle="1" w:styleId="a9">
    <w:basedOn w:val="TableNormal"/>
    <w:rsid w:val="00526D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526DE2"/>
    <w:tblPr>
      <w:tblStyleRowBandSize w:val="1"/>
      <w:tblStyleColBandSize w:val="1"/>
    </w:tblPr>
  </w:style>
  <w:style w:type="paragraph" w:styleId="ab">
    <w:name w:val="Balloon Text"/>
    <w:basedOn w:val="a"/>
    <w:link w:val="ac"/>
    <w:uiPriority w:val="99"/>
    <w:semiHidden/>
    <w:unhideWhenUsed/>
    <w:rsid w:val="009E397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E397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361BF8"/>
    <w:pPr>
      <w:autoSpaceDE w:val="0"/>
      <w:autoSpaceDN w:val="0"/>
    </w:pPr>
    <w:rPr>
      <w:rFonts w:ascii="Times New Roman" w:eastAsia="Times New Roman" w:hAnsi="Times New Roman" w:cs="Times New Roman"/>
      <w:i/>
      <w:iCs/>
      <w:sz w:val="16"/>
      <w:szCs w:val="16"/>
      <w:lang w:val="x-none" w:eastAsia="en-US"/>
    </w:rPr>
  </w:style>
  <w:style w:type="character" w:customStyle="1" w:styleId="ae">
    <w:name w:val="Основной текст Знак"/>
    <w:link w:val="ad"/>
    <w:uiPriority w:val="1"/>
    <w:rsid w:val="00361BF8"/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99"/>
    <w:qFormat/>
    <w:rsid w:val="00361BF8"/>
    <w:pPr>
      <w:autoSpaceDE w:val="0"/>
      <w:autoSpaceDN w:val="0"/>
    </w:pPr>
    <w:rPr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4266C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266CD"/>
  </w:style>
  <w:style w:type="paragraph" w:styleId="af1">
    <w:name w:val="header"/>
    <w:basedOn w:val="a"/>
    <w:link w:val="af2"/>
    <w:uiPriority w:val="99"/>
    <w:rsid w:val="004266CD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266C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Hyperlink"/>
    <w:uiPriority w:val="99"/>
    <w:rsid w:val="004266CD"/>
    <w:rPr>
      <w:rFonts w:cs="Times New Roman"/>
      <w:color w:val="0000FF"/>
      <w:u w:val="single"/>
    </w:rPr>
  </w:style>
  <w:style w:type="paragraph" w:styleId="af4">
    <w:name w:val="footer"/>
    <w:basedOn w:val="a"/>
    <w:link w:val="af5"/>
    <w:uiPriority w:val="99"/>
    <w:unhideWhenUsed/>
    <w:rsid w:val="0061145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1145A"/>
  </w:style>
  <w:style w:type="paragraph" w:styleId="af6">
    <w:name w:val="List Paragraph"/>
    <w:basedOn w:val="a"/>
    <w:uiPriority w:val="34"/>
    <w:qFormat/>
    <w:rsid w:val="00A30129"/>
    <w:pPr>
      <w:ind w:left="720"/>
      <w:contextualSpacing/>
    </w:pPr>
  </w:style>
  <w:style w:type="character" w:customStyle="1" w:styleId="10">
    <w:name w:val="Неразрешенное упоминание1"/>
    <w:uiPriority w:val="99"/>
    <w:semiHidden/>
    <w:unhideWhenUsed/>
    <w:rsid w:val="002F7C1A"/>
    <w:rPr>
      <w:color w:val="605E5C"/>
      <w:shd w:val="clear" w:color="auto" w:fill="E1DFDD"/>
    </w:rPr>
  </w:style>
  <w:style w:type="character" w:styleId="af7">
    <w:name w:val="annotation reference"/>
    <w:uiPriority w:val="99"/>
    <w:semiHidden/>
    <w:unhideWhenUsed/>
    <w:rsid w:val="0034325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4325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4325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43258"/>
    <w:rPr>
      <w:rFonts w:cs="Times New Roman"/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semiHidden/>
    <w:rsid w:val="00343258"/>
    <w:rPr>
      <w:b/>
      <w:bCs/>
    </w:rPr>
  </w:style>
  <w:style w:type="character" w:customStyle="1" w:styleId="20">
    <w:name w:val="Неразрешенное упоминание2"/>
    <w:uiPriority w:val="99"/>
    <w:semiHidden/>
    <w:unhideWhenUsed/>
    <w:rsid w:val="00DA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m.vftsarr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0C78-701D-4A27-9F16-D0B57D31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Links>
    <vt:vector size="12" baseType="variant">
      <vt:variant>
        <vt:i4>4849699</vt:i4>
      </vt:variant>
      <vt:variant>
        <vt:i4>3</vt:i4>
      </vt:variant>
      <vt:variant>
        <vt:i4>0</vt:i4>
      </vt:variant>
      <vt:variant>
        <vt:i4>5</vt:i4>
      </vt:variant>
      <vt:variant>
        <vt:lpwstr>mailto:registr-duet@ballroom.ru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https://smm.vftsarr.ru/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Наталья Калеева</cp:lastModifiedBy>
  <cp:revision>2</cp:revision>
  <cp:lastPrinted>2025-09-23T06:16:00Z</cp:lastPrinted>
  <dcterms:created xsi:type="dcterms:W3CDTF">2025-10-03T08:41:00Z</dcterms:created>
  <dcterms:modified xsi:type="dcterms:W3CDTF">2025-10-03T08:41:00Z</dcterms:modified>
</cp:coreProperties>
</file>